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ED61BDC" w:rsidR="00537809" w:rsidRPr="002C6CF1" w:rsidRDefault="00537809" w:rsidP="00C11D41">
      <w:pPr>
        <w:pStyle w:val="Header"/>
        <w:tabs>
          <w:tab w:val="right" w:pos="9639"/>
        </w:tabs>
        <w:jc w:val="both"/>
        <w:rPr>
          <w:i/>
          <w:sz w:val="24"/>
          <w:szCs w:val="24"/>
          <w:lang w:val="en-US"/>
        </w:rPr>
      </w:pPr>
      <w:r w:rsidRPr="002C6CF1">
        <w:rPr>
          <w:sz w:val="24"/>
          <w:szCs w:val="24"/>
          <w:lang w:val="en-US"/>
        </w:rPr>
        <w:t>3GPP TSG-RAN WG2 Meeting #</w:t>
      </w:r>
      <w:r w:rsidR="001C163D" w:rsidRPr="002C6CF1">
        <w:rPr>
          <w:sz w:val="24"/>
          <w:szCs w:val="24"/>
          <w:lang w:val="en-US"/>
        </w:rPr>
        <w:t>12</w:t>
      </w:r>
      <w:r w:rsidR="00AB631D">
        <w:rPr>
          <w:sz w:val="24"/>
          <w:szCs w:val="24"/>
          <w:lang w:val="en-US"/>
        </w:rPr>
        <w:t>7</w:t>
      </w:r>
      <w:r w:rsidRPr="002C6CF1">
        <w:rPr>
          <w:lang w:val="en-US"/>
        </w:rPr>
        <w:tab/>
      </w:r>
      <w:r w:rsidR="00805DE6" w:rsidRPr="00805DE6">
        <w:rPr>
          <w:sz w:val="24"/>
          <w:szCs w:val="24"/>
          <w:lang w:val="en-US"/>
        </w:rPr>
        <w:t>R2-240</w:t>
      </w:r>
      <w:r w:rsidR="00AB631D">
        <w:rPr>
          <w:sz w:val="24"/>
          <w:szCs w:val="24"/>
          <w:lang w:val="en-US"/>
        </w:rPr>
        <w:t>7073</w:t>
      </w:r>
    </w:p>
    <w:p w14:paraId="11776FA6" w14:textId="46FAEEA6" w:rsidR="00A209D6" w:rsidRPr="002C6CF1" w:rsidRDefault="00AB631D" w:rsidP="00C11D41">
      <w:pPr>
        <w:pStyle w:val="Header"/>
        <w:tabs>
          <w:tab w:val="right" w:pos="9639"/>
        </w:tabs>
        <w:jc w:val="both"/>
        <w:rPr>
          <w:rFonts w:eastAsia="SimSun"/>
          <w:sz w:val="24"/>
          <w:szCs w:val="24"/>
          <w:lang w:val="en-US" w:eastAsia="zh-CN"/>
        </w:rPr>
      </w:pPr>
      <w:r w:rsidRPr="003E1D2F">
        <w:rPr>
          <w:bCs/>
          <w:sz w:val="24"/>
          <w:szCs w:val="24"/>
          <w:lang w:eastAsia="zh-CN"/>
        </w:rPr>
        <w:t>Maastricht, Netherlands, 19</w:t>
      </w:r>
      <w:r w:rsidRPr="003E1D2F">
        <w:rPr>
          <w:bCs/>
          <w:sz w:val="24"/>
          <w:szCs w:val="24"/>
          <w:vertAlign w:val="superscript"/>
          <w:lang w:eastAsia="zh-CN"/>
        </w:rPr>
        <w:t>th</w:t>
      </w:r>
      <w:r w:rsidRPr="003E1D2F">
        <w:rPr>
          <w:bCs/>
          <w:sz w:val="24"/>
          <w:szCs w:val="24"/>
          <w:lang w:eastAsia="zh-CN"/>
        </w:rPr>
        <w:t xml:space="preserve"> Aug – 23</w:t>
      </w:r>
      <w:r w:rsidRPr="003E1D2F">
        <w:rPr>
          <w:bCs/>
          <w:sz w:val="24"/>
          <w:szCs w:val="24"/>
          <w:vertAlign w:val="superscript"/>
          <w:lang w:eastAsia="zh-CN"/>
        </w:rPr>
        <w:t xml:space="preserve">rd </w:t>
      </w:r>
      <w:r w:rsidRPr="003E1D2F">
        <w:rPr>
          <w:bCs/>
          <w:sz w:val="24"/>
          <w:szCs w:val="24"/>
          <w:lang w:eastAsia="zh-CN"/>
        </w:rPr>
        <w:t>Aug 2024</w:t>
      </w:r>
    </w:p>
    <w:p w14:paraId="2E02E5F5" w14:textId="77777777" w:rsidR="00A209D6" w:rsidRPr="002C6CF1" w:rsidRDefault="00A209D6" w:rsidP="00C11D41">
      <w:pPr>
        <w:pStyle w:val="Header"/>
        <w:jc w:val="both"/>
        <w:rPr>
          <w:sz w:val="24"/>
          <w:lang w:val="en-US"/>
        </w:rPr>
      </w:pPr>
    </w:p>
    <w:p w14:paraId="403CB9C0" w14:textId="77777777" w:rsidR="00A209D6" w:rsidRPr="002C6CF1" w:rsidRDefault="00A209D6" w:rsidP="00C11D41">
      <w:pPr>
        <w:pStyle w:val="Header"/>
        <w:jc w:val="both"/>
        <w:rPr>
          <w:sz w:val="24"/>
          <w:lang w:val="en-US"/>
        </w:rPr>
      </w:pPr>
    </w:p>
    <w:p w14:paraId="310B92C9" w14:textId="25CF4149" w:rsidR="00446C3A" w:rsidRPr="002C6CF1" w:rsidRDefault="00446C3A" w:rsidP="00C11D41">
      <w:pPr>
        <w:pStyle w:val="CRCoverPage"/>
        <w:tabs>
          <w:tab w:val="left" w:pos="1985"/>
        </w:tabs>
        <w:jc w:val="both"/>
        <w:rPr>
          <w:rFonts w:cs="Arial"/>
          <w:b/>
          <w:sz w:val="24"/>
          <w:lang w:val="en-US" w:eastAsia="ja-JP"/>
        </w:rPr>
      </w:pPr>
      <w:r w:rsidRPr="002C6CF1">
        <w:rPr>
          <w:rFonts w:cs="Arial"/>
          <w:b/>
          <w:sz w:val="24"/>
          <w:lang w:val="en-US"/>
        </w:rPr>
        <w:t>Agenda item:</w:t>
      </w:r>
      <w:r w:rsidRPr="002C6CF1">
        <w:rPr>
          <w:rFonts w:cs="Arial"/>
          <w:b/>
          <w:sz w:val="24"/>
          <w:lang w:val="en-US"/>
        </w:rPr>
        <w:tab/>
      </w:r>
      <w:r w:rsidR="00C61AF3" w:rsidRPr="002C6CF1">
        <w:rPr>
          <w:rFonts w:cs="Arial"/>
          <w:b/>
          <w:sz w:val="24"/>
          <w:lang w:val="en-US" w:eastAsia="ja-JP"/>
        </w:rPr>
        <w:t>8.6.2</w:t>
      </w:r>
    </w:p>
    <w:p w14:paraId="73188B46" w14:textId="249572CF" w:rsidR="00446C3A" w:rsidRPr="002C6CF1" w:rsidRDefault="00446C3A" w:rsidP="00C11D41">
      <w:pPr>
        <w:tabs>
          <w:tab w:val="left" w:pos="1985"/>
        </w:tabs>
        <w:ind w:left="1985" w:hanging="1985"/>
        <w:jc w:val="both"/>
        <w:rPr>
          <w:rFonts w:ascii="Arial" w:hAnsi="Arial" w:cs="Arial"/>
          <w:b/>
          <w:sz w:val="24"/>
          <w:lang w:val="en-US"/>
        </w:rPr>
      </w:pPr>
      <w:r w:rsidRPr="002C6CF1">
        <w:rPr>
          <w:rFonts w:ascii="Arial" w:hAnsi="Arial" w:cs="Arial"/>
          <w:b/>
          <w:sz w:val="24"/>
          <w:lang w:val="en-US"/>
        </w:rPr>
        <w:t>Source:</w:t>
      </w:r>
      <w:r w:rsidRPr="002C6CF1">
        <w:rPr>
          <w:rFonts w:ascii="Arial" w:hAnsi="Arial" w:cs="Arial"/>
          <w:b/>
          <w:sz w:val="24"/>
          <w:lang w:val="en-US"/>
        </w:rPr>
        <w:tab/>
        <w:t>Nokia</w:t>
      </w:r>
    </w:p>
    <w:p w14:paraId="553D264F" w14:textId="79FE52E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Title:</w:t>
      </w:r>
      <w:r w:rsidRPr="002C6CF1">
        <w:rPr>
          <w:rFonts w:ascii="Arial" w:hAnsi="Arial" w:cs="Arial"/>
          <w:b/>
          <w:sz w:val="24"/>
          <w:lang w:val="en-US"/>
        </w:rPr>
        <w:tab/>
      </w:r>
      <w:r w:rsidR="00E0220D" w:rsidRPr="002C6CF1">
        <w:rPr>
          <w:rFonts w:ascii="Arial" w:hAnsi="Arial" w:cs="Arial"/>
          <w:b/>
          <w:sz w:val="24"/>
          <w:lang w:val="en-US"/>
        </w:rPr>
        <w:t xml:space="preserve">On </w:t>
      </w:r>
      <w:r w:rsidR="00761AB5" w:rsidRPr="002C6CF1">
        <w:rPr>
          <w:rFonts w:ascii="Arial" w:hAnsi="Arial" w:cs="Arial"/>
          <w:b/>
          <w:sz w:val="24"/>
          <w:lang w:val="en-US"/>
        </w:rPr>
        <w:t>i</w:t>
      </w:r>
      <w:r w:rsidR="00E0220D" w:rsidRPr="002C6CF1">
        <w:rPr>
          <w:rFonts w:ascii="Arial" w:hAnsi="Arial" w:cs="Arial"/>
          <w:b/>
          <w:sz w:val="24"/>
          <w:lang w:val="en-US"/>
        </w:rPr>
        <w:t>nter-CU aspects for LTM</w:t>
      </w:r>
    </w:p>
    <w:p w14:paraId="25F387E8" w14:textId="385B9B6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WID/SID:</w:t>
      </w:r>
      <w:r w:rsidRPr="002C6CF1">
        <w:rPr>
          <w:rFonts w:ascii="Arial" w:hAnsi="Arial" w:cs="Arial"/>
          <w:b/>
          <w:sz w:val="24"/>
          <w:lang w:val="en-US"/>
        </w:rPr>
        <w:tab/>
      </w:r>
      <w:r w:rsidR="003270AC" w:rsidRPr="002C6CF1">
        <w:rPr>
          <w:rFonts w:ascii="Arial" w:hAnsi="Arial" w:cs="Arial"/>
          <w:b/>
          <w:sz w:val="24"/>
          <w:lang w:val="en-US"/>
        </w:rPr>
        <w:t>NR_Mob_Ph4</w:t>
      </w:r>
      <w:r w:rsidR="00C61AF3" w:rsidRPr="002C6CF1">
        <w:rPr>
          <w:rFonts w:ascii="Arial" w:hAnsi="Arial" w:cs="Arial"/>
          <w:b/>
          <w:sz w:val="24"/>
          <w:lang w:val="en-US"/>
        </w:rPr>
        <w:t xml:space="preserve"> </w:t>
      </w:r>
      <w:r w:rsidRPr="002C6CF1">
        <w:rPr>
          <w:rFonts w:ascii="Arial" w:hAnsi="Arial" w:cs="Arial"/>
          <w:b/>
          <w:sz w:val="24"/>
          <w:lang w:val="en-US"/>
        </w:rPr>
        <w:t xml:space="preserve">- Release </w:t>
      </w:r>
      <w:r w:rsidR="003270AC" w:rsidRPr="002C6CF1">
        <w:rPr>
          <w:rFonts w:ascii="Arial" w:hAnsi="Arial" w:cs="Arial"/>
          <w:b/>
          <w:sz w:val="24"/>
          <w:lang w:val="en-US"/>
        </w:rPr>
        <w:t>19</w:t>
      </w:r>
    </w:p>
    <w:p w14:paraId="6FEB19D6" w14:textId="77777777" w:rsidR="00446C3A" w:rsidRPr="00EE7704" w:rsidRDefault="00446C3A" w:rsidP="00C11D41">
      <w:pPr>
        <w:tabs>
          <w:tab w:val="left" w:pos="1985"/>
        </w:tabs>
        <w:jc w:val="both"/>
        <w:rPr>
          <w:rFonts w:ascii="Arial" w:hAnsi="Arial" w:cs="Arial"/>
          <w:b/>
          <w:bCs/>
          <w:sz w:val="24"/>
          <w:lang w:val="en-US"/>
        </w:rPr>
      </w:pPr>
      <w:r w:rsidRPr="002C6CF1">
        <w:rPr>
          <w:rFonts w:ascii="Arial" w:hAnsi="Arial" w:cs="Arial"/>
          <w:b/>
          <w:sz w:val="24"/>
          <w:lang w:val="en-US"/>
        </w:rPr>
        <w:t>Document for:</w:t>
      </w:r>
      <w:r w:rsidRPr="002C6CF1">
        <w:rPr>
          <w:rFonts w:ascii="Arial" w:hAnsi="Arial" w:cs="Arial"/>
          <w:b/>
          <w:sz w:val="24"/>
          <w:lang w:val="en-US"/>
        </w:rPr>
        <w:tab/>
        <w:t>Discussion and Decision</w:t>
      </w:r>
    </w:p>
    <w:p w14:paraId="7D664211" w14:textId="0CA53779" w:rsidR="00260FB4" w:rsidRDefault="00A209D6" w:rsidP="00812D3F">
      <w:pPr>
        <w:pStyle w:val="Heading1"/>
        <w:numPr>
          <w:ilvl w:val="0"/>
          <w:numId w:val="11"/>
        </w:numPr>
        <w:jc w:val="both"/>
        <w:rPr>
          <w:lang w:val="en-US"/>
        </w:rPr>
      </w:pPr>
      <w:r w:rsidRPr="00EE7704">
        <w:rPr>
          <w:lang w:val="en-US"/>
        </w:rPr>
        <w:t>Introduction</w:t>
      </w:r>
    </w:p>
    <w:p w14:paraId="7756C0D5" w14:textId="63F6BE0C" w:rsidR="000F78D4" w:rsidRDefault="00CC5616" w:rsidP="00C11D41">
      <w:pPr>
        <w:jc w:val="both"/>
        <w:rPr>
          <w:lang w:val="en-US"/>
        </w:rPr>
      </w:pPr>
      <w:r>
        <w:rPr>
          <w:lang w:val="en-US"/>
        </w:rPr>
        <w:t>In this contribution, we discuss the baseline procedure for inter-CU LTM support</w:t>
      </w:r>
      <w:r w:rsidR="0089765F">
        <w:rPr>
          <w:lang w:val="en-US"/>
        </w:rPr>
        <w:t xml:space="preserve"> and</w:t>
      </w:r>
      <w:r>
        <w:rPr>
          <w:lang w:val="en-US"/>
        </w:rPr>
        <w:t xml:space="preserve"> identify the </w:t>
      </w:r>
      <w:r w:rsidR="00A15C2B">
        <w:rPr>
          <w:lang w:val="en-US"/>
        </w:rPr>
        <w:t xml:space="preserve">related </w:t>
      </w:r>
      <w:r>
        <w:rPr>
          <w:lang w:val="en-US"/>
        </w:rPr>
        <w:t>key issues</w:t>
      </w:r>
      <w:r w:rsidR="0089765F">
        <w:rPr>
          <w:lang w:val="en-US"/>
        </w:rPr>
        <w:t>.</w:t>
      </w:r>
    </w:p>
    <w:p w14:paraId="3D2DA087" w14:textId="4A8AE956" w:rsidR="00725087" w:rsidRDefault="00251BC5" w:rsidP="00812D3F">
      <w:pPr>
        <w:pStyle w:val="Heading1"/>
        <w:numPr>
          <w:ilvl w:val="0"/>
          <w:numId w:val="11"/>
        </w:numPr>
        <w:jc w:val="both"/>
        <w:rPr>
          <w:lang w:val="en-US"/>
        </w:rPr>
      </w:pPr>
      <w:r>
        <w:rPr>
          <w:lang w:val="en-US"/>
        </w:rPr>
        <w:t>Discussion</w:t>
      </w:r>
    </w:p>
    <w:p w14:paraId="657B5457" w14:textId="27BD19A6" w:rsidR="00125482" w:rsidRPr="00F15E3F" w:rsidRDefault="001C2398" w:rsidP="00812D3F">
      <w:pPr>
        <w:pStyle w:val="Heading2"/>
        <w:numPr>
          <w:ilvl w:val="1"/>
          <w:numId w:val="15"/>
        </w:numPr>
        <w:jc w:val="both"/>
        <w:rPr>
          <w:lang w:val="en-US"/>
        </w:rPr>
      </w:pPr>
      <w:r>
        <w:rPr>
          <w:lang w:val="en-US"/>
        </w:rPr>
        <w:t xml:space="preserve">Stage-2 </w:t>
      </w:r>
      <w:r w:rsidR="00EF2D5A">
        <w:rPr>
          <w:lang w:val="en-US"/>
        </w:rPr>
        <w:t xml:space="preserve">Signaling Procedure </w:t>
      </w:r>
      <w:r>
        <w:rPr>
          <w:lang w:val="en-US"/>
        </w:rPr>
        <w:t>for LTM</w:t>
      </w:r>
    </w:p>
    <w:p w14:paraId="45999A44" w14:textId="38F68C90" w:rsidR="00AA089A" w:rsidRDefault="001C2398" w:rsidP="00C11D41">
      <w:pPr>
        <w:jc w:val="both"/>
        <w:rPr>
          <w:lang w:val="en-US"/>
        </w:rPr>
      </w:pPr>
      <w:r>
        <w:rPr>
          <w:lang w:val="en-US"/>
        </w:rPr>
        <w:t xml:space="preserve">In Rel. 18, comprehensive discussions on signaling procedure for LTM took place and we would like to </w:t>
      </w:r>
      <w:r w:rsidR="00EF2D5A">
        <w:rPr>
          <w:lang w:val="en-US"/>
        </w:rPr>
        <w:t xml:space="preserve">keep </w:t>
      </w:r>
      <w:r w:rsidR="00844EFE">
        <w:rPr>
          <w:lang w:val="en-US"/>
        </w:rPr>
        <w:t xml:space="preserve">the Inter-CU </w:t>
      </w:r>
      <w:r w:rsidR="00CA3F5F">
        <w:rPr>
          <w:lang w:val="en-US"/>
        </w:rPr>
        <w:t>signaling</w:t>
      </w:r>
      <w:r w:rsidR="00844EFE">
        <w:rPr>
          <w:lang w:val="en-US"/>
        </w:rPr>
        <w:t xml:space="preserve"> procedure</w:t>
      </w:r>
      <w:r w:rsidR="00B30410">
        <w:rPr>
          <w:lang w:val="en-US"/>
        </w:rPr>
        <w:t xml:space="preserve"> close</w:t>
      </w:r>
      <w:r>
        <w:rPr>
          <w:lang w:val="en-US"/>
        </w:rPr>
        <w:t xml:space="preserve"> as much as possible for inter-CU case as well. This is also emphasized in the </w:t>
      </w:r>
      <w:r w:rsidR="000F78D4">
        <w:rPr>
          <w:lang w:val="en-US"/>
        </w:rPr>
        <w:t>n</w:t>
      </w:r>
      <w:r>
        <w:rPr>
          <w:lang w:val="en-US"/>
        </w:rPr>
        <w:t xml:space="preserve">ote included in the work item description. </w:t>
      </w:r>
    </w:p>
    <w:p w14:paraId="171BAAA6" w14:textId="77777777" w:rsidR="00125482" w:rsidRDefault="00125482" w:rsidP="00C11D41">
      <w:pPr>
        <w:jc w:val="both"/>
      </w:pPr>
    </w:p>
    <w:p w14:paraId="678691BC" w14:textId="00F28251" w:rsidR="009C425E" w:rsidRPr="00D02A8F" w:rsidRDefault="00000000" w:rsidP="00C11D41">
      <w:pPr>
        <w:jc w:val="both"/>
        <w:rPr>
          <w:lang w:val="en-US"/>
        </w:rPr>
      </w:pPr>
      <w:r>
        <w:rPr>
          <w:noProof/>
          <w:lang w:val="en-US"/>
        </w:rPr>
        <w:lastRenderedPageBreak/>
        <w:object w:dxaOrig="1440" w:dyaOrig="1440" w14:anchorId="7A28D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14.85pt;margin-top:.25pt;width:461.95pt;height:616.9pt;z-index:251658240">
            <v:imagedata r:id="rId13" o:title=""/>
            <w10:wrap type="square" side="right"/>
          </v:shape>
          <o:OLEObject Type="Embed" ProgID="Mscgen.Chart" ShapeID="_x0000_s2055" DrawAspect="Content" ObjectID="_1784705555" r:id="rId14"/>
        </w:object>
      </w:r>
    </w:p>
    <w:p w14:paraId="5550A4A9" w14:textId="7BA6503A" w:rsidR="00227A2A" w:rsidRPr="00C11D41" w:rsidRDefault="00227A2A" w:rsidP="009973B4">
      <w:pPr>
        <w:jc w:val="center"/>
        <w:rPr>
          <w:rFonts w:asciiTheme="minorBidi" w:hAnsiTheme="minorBidi" w:cstheme="minorBidi"/>
          <w:b/>
          <w:lang w:val="en-US"/>
        </w:rPr>
      </w:pPr>
      <w:r w:rsidRPr="00C11D41">
        <w:rPr>
          <w:rFonts w:asciiTheme="minorBidi" w:hAnsiTheme="minorBidi" w:cstheme="minorBidi"/>
          <w:b/>
        </w:rPr>
        <w:t xml:space="preserve">Figure 1: </w:t>
      </w:r>
      <w:r w:rsidR="00BD38F5" w:rsidRPr="00C11D41">
        <w:rPr>
          <w:rFonts w:asciiTheme="minorBidi" w:hAnsiTheme="minorBidi" w:cstheme="minorBidi"/>
          <w:b/>
        </w:rPr>
        <w:t>Signalling</w:t>
      </w:r>
      <w:r w:rsidRPr="00C11D41">
        <w:rPr>
          <w:rFonts w:asciiTheme="minorBidi" w:hAnsiTheme="minorBidi" w:cstheme="minorBidi"/>
          <w:b/>
        </w:rPr>
        <w:t xml:space="preserve"> procedure for </w:t>
      </w:r>
      <w:r w:rsidR="00753612" w:rsidRPr="00C11D41">
        <w:rPr>
          <w:rFonts w:asciiTheme="minorBidi" w:hAnsiTheme="minorBidi" w:cstheme="minorBidi"/>
          <w:b/>
        </w:rPr>
        <w:t xml:space="preserve">Inter-CU </w:t>
      </w:r>
      <w:r w:rsidRPr="00C11D41">
        <w:rPr>
          <w:rFonts w:asciiTheme="minorBidi" w:hAnsiTheme="minorBidi" w:cstheme="minorBidi"/>
          <w:b/>
        </w:rPr>
        <w:t>LTM</w:t>
      </w:r>
    </w:p>
    <w:p w14:paraId="228648D8" w14:textId="2245C38D" w:rsidR="000C278B" w:rsidRPr="004F6089" w:rsidRDefault="00B27BB3" w:rsidP="000C278B">
      <w:pPr>
        <w:jc w:val="both"/>
        <w:rPr>
          <w:lang w:val="en-IN"/>
        </w:rPr>
      </w:pPr>
      <w:bookmarkStart w:id="0" w:name="_Hlk174043708"/>
      <w:r w:rsidRPr="00E575F3">
        <w:rPr>
          <w:b/>
          <w:bCs/>
          <w:lang w:val="en-US"/>
        </w:rPr>
        <w:t xml:space="preserve">Proposal 1: </w:t>
      </w:r>
      <w:r w:rsidR="00C037B2">
        <w:rPr>
          <w:lang w:val="en-US"/>
        </w:rPr>
        <w:t xml:space="preserve">Rel-18 LTM </w:t>
      </w:r>
      <w:r w:rsidR="00806CDF" w:rsidRPr="002C6CF1">
        <w:rPr>
          <w:lang w:val="en-US"/>
        </w:rPr>
        <w:t xml:space="preserve">signaling procedures are reused for inter-CU LTM </w:t>
      </w:r>
      <w:r w:rsidR="004F6089">
        <w:rPr>
          <w:lang w:val="en-US"/>
        </w:rPr>
        <w:t xml:space="preserve">is considered </w:t>
      </w:r>
      <w:r w:rsidR="00806CDF" w:rsidRPr="002C6CF1">
        <w:rPr>
          <w:lang w:val="en-US"/>
        </w:rPr>
        <w:t xml:space="preserve">as </w:t>
      </w:r>
      <w:r w:rsidR="004F6089">
        <w:rPr>
          <w:lang w:val="en-US"/>
        </w:rPr>
        <w:t>basis</w:t>
      </w:r>
      <w:r w:rsidR="000C278B">
        <w:rPr>
          <w:lang w:val="en-US"/>
        </w:rPr>
        <w:t xml:space="preserve"> for </w:t>
      </w:r>
      <w:r w:rsidR="004F6089">
        <w:rPr>
          <w:lang w:val="en-US"/>
        </w:rPr>
        <w:t>Inter-CU</w:t>
      </w:r>
      <w:r w:rsidR="000C278B">
        <w:rPr>
          <w:lang w:val="en-US"/>
        </w:rPr>
        <w:t xml:space="preserve"> LTM </w:t>
      </w:r>
      <w:r w:rsidR="004F6089">
        <w:rPr>
          <w:lang w:val="en-US"/>
        </w:rPr>
        <w:t>for further discussions.</w:t>
      </w:r>
      <w:bookmarkEnd w:id="0"/>
    </w:p>
    <w:p w14:paraId="51668728" w14:textId="14A54E7A" w:rsidR="00AA089A" w:rsidRDefault="00AA089A" w:rsidP="00C11D41">
      <w:pPr>
        <w:jc w:val="both"/>
        <w:rPr>
          <w:b/>
          <w:bCs/>
          <w:lang w:val="en-US"/>
        </w:rPr>
      </w:pPr>
    </w:p>
    <w:p w14:paraId="6D4CF85B" w14:textId="298D4A0A" w:rsidR="007D3C94" w:rsidRPr="00C11D41" w:rsidRDefault="007D3C94" w:rsidP="00C11D41">
      <w:pPr>
        <w:jc w:val="both"/>
        <w:rPr>
          <w:b/>
          <w:lang w:val="en-US"/>
        </w:rPr>
      </w:pPr>
    </w:p>
    <w:p w14:paraId="43EE092E" w14:textId="4295B73A" w:rsidR="00CC5616" w:rsidRDefault="007F5295" w:rsidP="00C11D41">
      <w:pPr>
        <w:jc w:val="both"/>
        <w:rPr>
          <w:lang w:val="en-US"/>
        </w:rPr>
      </w:pPr>
      <w:r>
        <w:rPr>
          <w:lang w:val="en-US"/>
        </w:rPr>
        <w:t>For inter-CU LTM</w:t>
      </w:r>
      <w:r w:rsidR="006C5B79">
        <w:rPr>
          <w:lang w:val="en-US"/>
        </w:rPr>
        <w:t xml:space="preserve">, </w:t>
      </w:r>
      <w:r w:rsidR="00E02438">
        <w:rPr>
          <w:lang w:val="en-US"/>
        </w:rPr>
        <w:t xml:space="preserve">an important aspect to be treated is the </w:t>
      </w:r>
      <w:r w:rsidR="004F4C88">
        <w:rPr>
          <w:lang w:val="en-US"/>
        </w:rPr>
        <w:t>RRC model to be used for inter-CU LTM configuration. We treat this topic in a separate contribution in</w:t>
      </w:r>
      <w:r w:rsidR="00677CAD">
        <w:rPr>
          <w:lang w:val="en-US"/>
        </w:rPr>
        <w:t xml:space="preserve"> X. Apart from that, </w:t>
      </w:r>
      <w:r w:rsidR="006C5B79">
        <w:rPr>
          <w:lang w:val="en-US"/>
        </w:rPr>
        <w:t>we identify the following key issues to be discussed in RAN2 and describe our preferred way forward for each issue</w:t>
      </w:r>
      <w:r w:rsidR="004C58C3">
        <w:rPr>
          <w:lang w:val="en-US"/>
        </w:rPr>
        <w:t xml:space="preserve"> in the sections below</w:t>
      </w:r>
      <w:r w:rsidR="006C5B79">
        <w:rPr>
          <w:lang w:val="en-US"/>
        </w:rPr>
        <w:t xml:space="preserve">. </w:t>
      </w:r>
    </w:p>
    <w:p w14:paraId="6821836C" w14:textId="791F8FAD" w:rsidR="006C5B79" w:rsidRDefault="006C5B79" w:rsidP="00C11D41">
      <w:pPr>
        <w:jc w:val="both"/>
        <w:rPr>
          <w:lang w:val="en-US"/>
        </w:rPr>
      </w:pPr>
      <w:r w:rsidDel="00E82BAA">
        <w:rPr>
          <w:lang w:val="en-US"/>
        </w:rPr>
        <w:tab/>
        <w:t xml:space="preserve">Issue # 1: </w:t>
      </w:r>
      <w:r>
        <w:rPr>
          <w:lang w:val="en-US"/>
        </w:rPr>
        <w:t xml:space="preserve">Preparation and signaling aspect for </w:t>
      </w:r>
      <w:r w:rsidR="00844EFE">
        <w:rPr>
          <w:lang w:val="en-US"/>
        </w:rPr>
        <w:t>LTM-</w:t>
      </w:r>
      <w:r>
        <w:rPr>
          <w:lang w:val="en-US"/>
        </w:rPr>
        <w:t>CSI Resource Configuration</w:t>
      </w:r>
    </w:p>
    <w:p w14:paraId="40E18DF5" w14:textId="4AD7E765" w:rsidR="00221B07" w:rsidRDefault="00221B07" w:rsidP="002C6CF1">
      <w:pPr>
        <w:ind w:firstLine="284"/>
        <w:jc w:val="both"/>
        <w:rPr>
          <w:lang w:val="en-US"/>
        </w:rPr>
      </w:pPr>
      <w:r>
        <w:rPr>
          <w:lang w:val="en-US"/>
        </w:rPr>
        <w:t xml:space="preserve">Issue # </w:t>
      </w:r>
      <w:r w:rsidR="00677CAD">
        <w:rPr>
          <w:lang w:val="en-US"/>
        </w:rPr>
        <w:t>2</w:t>
      </w:r>
      <w:r>
        <w:rPr>
          <w:lang w:val="en-US"/>
        </w:rPr>
        <w:t>: Subsequent LTM</w:t>
      </w:r>
    </w:p>
    <w:p w14:paraId="2F0AF423" w14:textId="57D4D7CB" w:rsidR="00D315D1" w:rsidRDefault="00D315D1" w:rsidP="00C11D41">
      <w:pPr>
        <w:jc w:val="both"/>
        <w:rPr>
          <w:lang w:val="en-US"/>
        </w:rPr>
      </w:pPr>
      <w:r>
        <w:rPr>
          <w:lang w:val="en-US"/>
        </w:rPr>
        <w:tab/>
      </w:r>
      <w:r w:rsidR="00D14869">
        <w:rPr>
          <w:lang w:val="en-US"/>
        </w:rPr>
        <w:t xml:space="preserve">Issue # </w:t>
      </w:r>
      <w:r w:rsidR="00677CAD">
        <w:rPr>
          <w:lang w:val="en-US"/>
        </w:rPr>
        <w:t>3</w:t>
      </w:r>
      <w:r w:rsidR="00D14869">
        <w:rPr>
          <w:lang w:val="en-US"/>
        </w:rPr>
        <w:t xml:space="preserve">: </w:t>
      </w:r>
      <w:r>
        <w:rPr>
          <w:lang w:val="en-US"/>
        </w:rPr>
        <w:t>Security</w:t>
      </w:r>
    </w:p>
    <w:p w14:paraId="296B59E3" w14:textId="01E2EC10" w:rsidR="00D315D1" w:rsidRDefault="00E046BE" w:rsidP="00677CAD">
      <w:pPr>
        <w:jc w:val="both"/>
        <w:rPr>
          <w:lang w:val="en-US"/>
        </w:rPr>
      </w:pPr>
      <w:r>
        <w:rPr>
          <w:lang w:val="en-US"/>
        </w:rPr>
        <w:tab/>
      </w:r>
      <w:r w:rsidR="00D315D1">
        <w:rPr>
          <w:lang w:val="en-US"/>
        </w:rPr>
        <w:t>Issue #</w:t>
      </w:r>
      <w:r w:rsidR="008277DD">
        <w:rPr>
          <w:lang w:val="en-US"/>
        </w:rPr>
        <w:t xml:space="preserve"> </w:t>
      </w:r>
      <w:r w:rsidR="00677CAD">
        <w:rPr>
          <w:lang w:val="en-US"/>
        </w:rPr>
        <w:t>4</w:t>
      </w:r>
      <w:r w:rsidR="00D14869">
        <w:rPr>
          <w:lang w:val="en-US"/>
        </w:rPr>
        <w:t>:</w:t>
      </w:r>
      <w:r w:rsidR="00D315D1">
        <w:rPr>
          <w:lang w:val="en-US"/>
        </w:rPr>
        <w:t xml:space="preserve"> DC </w:t>
      </w:r>
      <w:r w:rsidR="00677CAD">
        <w:rPr>
          <w:lang w:val="en-US"/>
        </w:rPr>
        <w:t>–</w:t>
      </w:r>
      <w:r w:rsidR="00A01111">
        <w:rPr>
          <w:lang w:val="en-US"/>
        </w:rPr>
        <w:t xml:space="preserve"> </w:t>
      </w:r>
      <w:r w:rsidR="00D315D1">
        <w:rPr>
          <w:lang w:val="en-US"/>
        </w:rPr>
        <w:t>LTM</w:t>
      </w:r>
    </w:p>
    <w:p w14:paraId="1CA1BD7F" w14:textId="2E600C6A" w:rsidR="00677CAD" w:rsidRDefault="00677CAD" w:rsidP="00677CAD">
      <w:pPr>
        <w:jc w:val="both"/>
        <w:rPr>
          <w:lang w:val="en-US"/>
        </w:rPr>
      </w:pPr>
      <w:r>
        <w:rPr>
          <w:lang w:val="en-US"/>
        </w:rPr>
        <w:tab/>
        <w:t>Issue # 5: Support of configured grant-based RACH-less LTM</w:t>
      </w:r>
    </w:p>
    <w:p w14:paraId="1A358454" w14:textId="646A5CCB" w:rsidR="00677CAD" w:rsidRDefault="00677CAD" w:rsidP="00677CAD">
      <w:pPr>
        <w:jc w:val="both"/>
        <w:rPr>
          <w:lang w:val="en-US"/>
        </w:rPr>
      </w:pPr>
      <w:r>
        <w:rPr>
          <w:lang w:val="en-US"/>
        </w:rPr>
        <w:tab/>
        <w:t>Issue # 6: Interworking of inter- and intra-CU LTM</w:t>
      </w:r>
    </w:p>
    <w:p w14:paraId="552674A5" w14:textId="0F09D20D" w:rsidR="006422E7" w:rsidRDefault="006422E7" w:rsidP="00C11D41">
      <w:pPr>
        <w:jc w:val="both"/>
        <w:rPr>
          <w:b/>
          <w:bCs/>
          <w:lang w:val="en-US"/>
        </w:rPr>
      </w:pPr>
    </w:p>
    <w:p w14:paraId="0400A7CB" w14:textId="12A326A0" w:rsidR="004C58C3" w:rsidRDefault="00273610" w:rsidP="00812D3F">
      <w:pPr>
        <w:pStyle w:val="Heading2"/>
        <w:numPr>
          <w:ilvl w:val="1"/>
          <w:numId w:val="12"/>
        </w:numPr>
        <w:jc w:val="both"/>
        <w:rPr>
          <w:lang w:val="en-US"/>
        </w:rPr>
      </w:pPr>
      <w:bookmarkStart w:id="1" w:name="_Hlk174043961"/>
      <w:r>
        <w:rPr>
          <w:lang w:val="en-US"/>
        </w:rPr>
        <w:t xml:space="preserve">Signalling Procedure during </w:t>
      </w:r>
      <w:r w:rsidR="004C58C3">
        <w:rPr>
          <w:lang w:val="en-US"/>
        </w:rPr>
        <w:t>Preparation</w:t>
      </w:r>
      <w:r>
        <w:rPr>
          <w:lang w:val="en-US"/>
        </w:rPr>
        <w:t xml:space="preserve"> Phase for LTM Measurements </w:t>
      </w:r>
      <w:bookmarkEnd w:id="1"/>
    </w:p>
    <w:p w14:paraId="653014E2" w14:textId="27619A18" w:rsidR="00BD37CC" w:rsidRDefault="00BD37CC" w:rsidP="003775E9">
      <w:pPr>
        <w:spacing w:after="120"/>
        <w:jc w:val="both"/>
        <w:rPr>
          <w:bCs/>
          <w:lang w:val="en-US"/>
        </w:rPr>
      </w:pPr>
      <w:r>
        <w:rPr>
          <w:bCs/>
          <w:lang w:val="en-US"/>
        </w:rPr>
        <w:t>Compared to Rel-18 Intra CU LTM, the LTM-CSI-Resource configuration preparation and LTM-Report configuration mapping to this resource configuration need to handle following additional issues.</w:t>
      </w:r>
    </w:p>
    <w:p w14:paraId="6FA5F349" w14:textId="081BFDE3" w:rsidR="00BD37CC" w:rsidRDefault="00BD37CC" w:rsidP="00BD37CC">
      <w:pPr>
        <w:pStyle w:val="ListParagraph"/>
        <w:numPr>
          <w:ilvl w:val="0"/>
          <w:numId w:val="32"/>
        </w:numPr>
        <w:spacing w:after="120"/>
        <w:jc w:val="both"/>
        <w:rPr>
          <w:bCs/>
          <w:lang w:val="en-US"/>
        </w:rPr>
      </w:pPr>
      <w:r>
        <w:rPr>
          <w:bCs/>
          <w:lang w:val="en-US"/>
        </w:rPr>
        <w:t>Exchange of RS information of candidate cells of other CU is needed to construct the LTM-CSI-Resource configuration.</w:t>
      </w:r>
    </w:p>
    <w:p w14:paraId="5D3EB0EA" w14:textId="6A7B5077" w:rsidR="00BD37CC" w:rsidRPr="004F6089" w:rsidRDefault="00BD37CC" w:rsidP="004F6089">
      <w:pPr>
        <w:pStyle w:val="ListParagraph"/>
        <w:numPr>
          <w:ilvl w:val="0"/>
          <w:numId w:val="32"/>
        </w:numPr>
        <w:spacing w:after="120"/>
        <w:jc w:val="both"/>
        <w:rPr>
          <w:bCs/>
          <w:lang w:val="en-US"/>
        </w:rPr>
      </w:pPr>
      <w:r>
        <w:rPr>
          <w:bCs/>
          <w:lang w:val="en-US"/>
        </w:rPr>
        <w:t>LTM CSI Resource configurations needs to contain the resource sets relevant for measurements by each candidate cell. In case of Inter-</w:t>
      </w:r>
      <w:proofErr w:type="gramStart"/>
      <w:r>
        <w:rPr>
          <w:bCs/>
          <w:lang w:val="en-US"/>
        </w:rPr>
        <w:t>CU</w:t>
      </w:r>
      <w:proofErr w:type="gramEnd"/>
      <w:r>
        <w:rPr>
          <w:bCs/>
          <w:lang w:val="en-US"/>
        </w:rPr>
        <w:t xml:space="preserve"> it needs to be provided by candidate CU.</w:t>
      </w:r>
    </w:p>
    <w:p w14:paraId="730D1033" w14:textId="7E76EB2A" w:rsidR="00BD37CC" w:rsidRPr="004F6089" w:rsidRDefault="00BD37CC" w:rsidP="003775E9">
      <w:pPr>
        <w:spacing w:after="120"/>
        <w:jc w:val="both"/>
        <w:rPr>
          <w:bCs/>
          <w:lang w:val="en-US"/>
        </w:rPr>
      </w:pPr>
      <w:r w:rsidRPr="004F6089">
        <w:rPr>
          <w:bCs/>
          <w:lang w:val="en-US"/>
        </w:rPr>
        <w:t xml:space="preserve">We </w:t>
      </w:r>
      <w:r w:rsidR="005B01F6" w:rsidRPr="004F6089">
        <w:rPr>
          <w:bCs/>
          <w:lang w:val="en-US"/>
        </w:rPr>
        <w:t>analyze</w:t>
      </w:r>
      <w:r w:rsidRPr="004F6089">
        <w:rPr>
          <w:bCs/>
          <w:lang w:val="en-US"/>
        </w:rPr>
        <w:t xml:space="preserve"> above issues and propose modified signalling procedure for preparation phase for Inter-CU LTM.</w:t>
      </w:r>
    </w:p>
    <w:p w14:paraId="196BAE32" w14:textId="5FD40E29" w:rsidR="00880DB4" w:rsidRPr="00B93210" w:rsidRDefault="00880DB4" w:rsidP="003775E9">
      <w:pPr>
        <w:spacing w:after="120"/>
        <w:jc w:val="both"/>
        <w:rPr>
          <w:b/>
          <w:u w:val="single"/>
          <w:lang w:val="en-US"/>
        </w:rPr>
      </w:pPr>
      <w:r w:rsidRPr="00B93210">
        <w:rPr>
          <w:b/>
          <w:u w:val="single"/>
          <w:lang w:val="en-US"/>
        </w:rPr>
        <w:t xml:space="preserve">Exchange of RS configurations for L1 measurements across CU </w:t>
      </w:r>
    </w:p>
    <w:p w14:paraId="4B291E0F" w14:textId="5302BD7B" w:rsidR="00772D45" w:rsidRDefault="00345E86" w:rsidP="003775E9">
      <w:pPr>
        <w:spacing w:after="120"/>
        <w:jc w:val="both"/>
        <w:rPr>
          <w:lang w:val="en-US"/>
        </w:rPr>
      </w:pPr>
      <w:r>
        <w:rPr>
          <w:lang w:val="en-US"/>
        </w:rPr>
        <w:t xml:space="preserve">In Rel-18 specifications, the L1 measurement resources for LTM are configured using LTM-CSI-Resource-config that is provided as common </w:t>
      </w:r>
      <w:r w:rsidR="00195674">
        <w:rPr>
          <w:lang w:val="en-US"/>
        </w:rPr>
        <w:t>IE</w:t>
      </w:r>
      <w:r>
        <w:rPr>
          <w:lang w:val="en-US"/>
        </w:rPr>
        <w:t xml:space="preserve"> across all LTM candidates.  The LTM-Report-configuration </w:t>
      </w:r>
      <w:proofErr w:type="gramStart"/>
      <w:r>
        <w:rPr>
          <w:lang w:val="en-US"/>
        </w:rPr>
        <w:t xml:space="preserve">that  </w:t>
      </w:r>
      <w:r w:rsidR="00195674">
        <w:rPr>
          <w:lang w:val="en-US"/>
        </w:rPr>
        <w:t>links</w:t>
      </w:r>
      <w:proofErr w:type="gramEnd"/>
      <w:r>
        <w:rPr>
          <w:lang w:val="en-US"/>
        </w:rPr>
        <w:t xml:space="preserve"> to the </w:t>
      </w:r>
      <w:r w:rsidR="00195674">
        <w:rPr>
          <w:lang w:val="en-US"/>
        </w:rPr>
        <w:t xml:space="preserve">measurement </w:t>
      </w:r>
      <w:r>
        <w:rPr>
          <w:lang w:val="en-US"/>
        </w:rPr>
        <w:t xml:space="preserve">resources within this configuration is included in the RRC-configuration of candidate cell as part of CSI-Meas-Config. The </w:t>
      </w:r>
      <w:r w:rsidR="00195674">
        <w:rPr>
          <w:lang w:val="en-US"/>
        </w:rPr>
        <w:t xml:space="preserve">LTM </w:t>
      </w:r>
      <w:r>
        <w:rPr>
          <w:lang w:val="en-US"/>
        </w:rPr>
        <w:t xml:space="preserve">config </w:t>
      </w:r>
      <w:r w:rsidR="00195674">
        <w:rPr>
          <w:lang w:val="en-US"/>
        </w:rPr>
        <w:t xml:space="preserve">can consist of multiple </w:t>
      </w:r>
      <w:r>
        <w:rPr>
          <w:lang w:val="en-US"/>
        </w:rPr>
        <w:t>LTM-CSI-Resource-config</w:t>
      </w:r>
      <w:r w:rsidR="00195674">
        <w:rPr>
          <w:lang w:val="en-US"/>
        </w:rPr>
        <w:t>s</w:t>
      </w:r>
      <w:r>
        <w:rPr>
          <w:lang w:val="en-US"/>
        </w:rPr>
        <w:t xml:space="preserve"> each consists of </w:t>
      </w:r>
      <w:proofErr w:type="gramStart"/>
      <w:r w:rsidR="00195674">
        <w:rPr>
          <w:lang w:val="en-US"/>
        </w:rPr>
        <w:t>a</w:t>
      </w:r>
      <w:proofErr w:type="gramEnd"/>
      <w:r w:rsidR="00195674">
        <w:rPr>
          <w:lang w:val="en-US"/>
        </w:rPr>
        <w:t xml:space="preserve"> </w:t>
      </w:r>
      <w:r w:rsidR="00195674" w:rsidRPr="00FF4867">
        <w:t>LTM-CSI-</w:t>
      </w:r>
      <w:r w:rsidRPr="00FF4867">
        <w:t>SSB</w:t>
      </w:r>
      <w:r w:rsidR="00195674" w:rsidRPr="00FF4867">
        <w:t>-</w:t>
      </w:r>
      <w:proofErr w:type="spellStart"/>
      <w:r w:rsidR="00195674" w:rsidRPr="00FF4867">
        <w:t>ResourceSet</w:t>
      </w:r>
      <w:proofErr w:type="spellEnd"/>
      <w:r w:rsidR="00195674">
        <w:rPr>
          <w:lang w:val="en-US"/>
        </w:rPr>
        <w:t xml:space="preserve"> comprising a </w:t>
      </w:r>
      <w:r>
        <w:rPr>
          <w:lang w:val="en-US"/>
        </w:rPr>
        <w:t>list of SSB</w:t>
      </w:r>
      <w:r w:rsidR="00195674">
        <w:rPr>
          <w:lang w:val="en-US"/>
        </w:rPr>
        <w:t>s and associated c</w:t>
      </w:r>
      <w:r>
        <w:rPr>
          <w:lang w:val="en-US"/>
        </w:rPr>
        <w:t>andidate</w:t>
      </w:r>
      <w:r w:rsidR="00195674">
        <w:rPr>
          <w:lang w:val="en-US"/>
        </w:rPr>
        <w:t xml:space="preserve"> </w:t>
      </w:r>
      <w:r>
        <w:rPr>
          <w:lang w:val="en-US"/>
        </w:rPr>
        <w:t>cells. The common LTM-CSI-Resource-config</w:t>
      </w:r>
      <w:r w:rsidR="002E792D">
        <w:rPr>
          <w:lang w:val="en-US"/>
        </w:rPr>
        <w:t>s</w:t>
      </w:r>
      <w:r>
        <w:rPr>
          <w:lang w:val="en-US"/>
        </w:rPr>
        <w:t xml:space="preserve"> </w:t>
      </w:r>
      <w:r w:rsidR="002E792D">
        <w:rPr>
          <w:lang w:val="en-US"/>
        </w:rPr>
        <w:t>are</w:t>
      </w:r>
      <w:r>
        <w:rPr>
          <w:lang w:val="en-US"/>
        </w:rPr>
        <w:t xml:space="preserve"> generated by CU based on its awareness of SSB configurations of all candidate cells. In case of Inter-CU scenario, the initial source node is not aware of the SSB configurations of candidate</w:t>
      </w:r>
      <w:r w:rsidR="002E792D">
        <w:rPr>
          <w:lang w:val="en-US"/>
        </w:rPr>
        <w:t xml:space="preserve"> </w:t>
      </w:r>
      <w:r>
        <w:rPr>
          <w:lang w:val="en-US"/>
        </w:rPr>
        <w:t>cells prior to preparation. So</w:t>
      </w:r>
      <w:r w:rsidR="00DA1997">
        <w:rPr>
          <w:lang w:val="en-US"/>
        </w:rPr>
        <w:t>,</w:t>
      </w:r>
      <w:r>
        <w:rPr>
          <w:lang w:val="en-US"/>
        </w:rPr>
        <w:t xml:space="preserve"> the information about SSB configuration (number of SSB /Periodicity) needs to be exchanged.</w:t>
      </w:r>
    </w:p>
    <w:p w14:paraId="7654FB77" w14:textId="4A65C8DB" w:rsidR="00345E86" w:rsidRDefault="00345E86" w:rsidP="003775E9">
      <w:pPr>
        <w:spacing w:after="120"/>
        <w:jc w:val="both"/>
        <w:rPr>
          <w:b/>
          <w:bCs/>
          <w:lang w:val="en-US"/>
        </w:rPr>
      </w:pPr>
      <w:bookmarkStart w:id="2" w:name="_Hlk174043733"/>
      <w:r w:rsidRPr="008E51B9">
        <w:rPr>
          <w:b/>
          <w:lang w:val="en-US"/>
        </w:rPr>
        <w:t xml:space="preserve">Observation 1:  </w:t>
      </w:r>
      <w:r w:rsidRPr="00FF48FE">
        <w:rPr>
          <w:bCs/>
          <w:lang w:val="en-US"/>
        </w:rPr>
        <w:t>To prepare L1 measurement resources (LTM-CSI-Resource-config) for Inter-CU scenario, source CU should be aware of the SSB configurations of candidate cells</w:t>
      </w:r>
      <w:r w:rsidR="004F6089" w:rsidRPr="00FF48FE">
        <w:rPr>
          <w:bCs/>
          <w:lang w:val="en-US"/>
        </w:rPr>
        <w:t xml:space="preserve"> of other CU</w:t>
      </w:r>
      <w:bookmarkEnd w:id="2"/>
      <w:r w:rsidR="00FF48FE">
        <w:rPr>
          <w:bCs/>
          <w:lang w:val="en-US"/>
        </w:rPr>
        <w:t>.</w:t>
      </w:r>
    </w:p>
    <w:p w14:paraId="3979D11E" w14:textId="0D6A1325" w:rsidR="00345E86" w:rsidRDefault="00766250" w:rsidP="003775E9">
      <w:pPr>
        <w:spacing w:after="120"/>
        <w:jc w:val="both"/>
        <w:rPr>
          <w:lang w:val="en-US"/>
        </w:rPr>
      </w:pPr>
      <w:r>
        <w:rPr>
          <w:lang w:val="en-US"/>
        </w:rPr>
        <w:t>This issue can be solved in the following ways.</w:t>
      </w:r>
    </w:p>
    <w:p w14:paraId="3C23B35B" w14:textId="5310AE7E" w:rsidR="00766250" w:rsidRDefault="00766250" w:rsidP="003775E9">
      <w:pPr>
        <w:spacing w:after="120"/>
        <w:jc w:val="both"/>
        <w:rPr>
          <w:lang w:val="en-US"/>
        </w:rPr>
      </w:pPr>
      <w:r>
        <w:rPr>
          <w:lang w:val="en-US"/>
        </w:rPr>
        <w:t xml:space="preserve">O1: UE specific </w:t>
      </w:r>
      <w:r w:rsidR="00C037B2">
        <w:rPr>
          <w:lang w:val="en-US"/>
        </w:rPr>
        <w:t>signaling</w:t>
      </w:r>
      <w:r>
        <w:rPr>
          <w:lang w:val="en-US"/>
        </w:rPr>
        <w:t xml:space="preserve"> procedure </w:t>
      </w:r>
      <w:r w:rsidR="00C037B2">
        <w:rPr>
          <w:lang w:val="en-US"/>
        </w:rPr>
        <w:t>during</w:t>
      </w:r>
      <w:r>
        <w:rPr>
          <w:lang w:val="en-US"/>
        </w:rPr>
        <w:t xml:space="preserve"> </w:t>
      </w:r>
      <w:r w:rsidR="00DC2D5B">
        <w:rPr>
          <w:lang w:val="en-US"/>
        </w:rPr>
        <w:t>Handover Preparation</w:t>
      </w:r>
      <w:r w:rsidR="008E51B9">
        <w:rPr>
          <w:lang w:val="en-US"/>
        </w:rPr>
        <w:t xml:space="preserve"> </w:t>
      </w:r>
      <w:r>
        <w:rPr>
          <w:lang w:val="en-US"/>
        </w:rPr>
        <w:t xml:space="preserve">step </w:t>
      </w:r>
      <w:r w:rsidR="00DC2D5B">
        <w:rPr>
          <w:lang w:val="en-US"/>
        </w:rPr>
        <w:t>for LTM</w:t>
      </w:r>
      <w:r>
        <w:rPr>
          <w:lang w:val="en-US"/>
        </w:rPr>
        <w:t xml:space="preserve"> </w:t>
      </w:r>
    </w:p>
    <w:p w14:paraId="209B61B5" w14:textId="718B566A" w:rsidR="00766250" w:rsidRDefault="00766250" w:rsidP="00766250">
      <w:pPr>
        <w:pStyle w:val="ListParagraph"/>
        <w:numPr>
          <w:ilvl w:val="0"/>
          <w:numId w:val="26"/>
        </w:numPr>
        <w:spacing w:after="120"/>
        <w:jc w:val="both"/>
        <w:rPr>
          <w:lang w:val="en-US"/>
        </w:rPr>
      </w:pPr>
      <w:r>
        <w:rPr>
          <w:lang w:val="en-US"/>
        </w:rPr>
        <w:t xml:space="preserve">As part of LTM Preparation, source node trigger UE specific signalling procedure </w:t>
      </w:r>
      <w:r w:rsidR="00DC2D5B">
        <w:rPr>
          <w:lang w:val="en-US"/>
        </w:rPr>
        <w:t xml:space="preserve">towards candidate cells </w:t>
      </w:r>
      <w:r>
        <w:rPr>
          <w:lang w:val="en-US"/>
        </w:rPr>
        <w:t>to obtain the SSB configurations of candidate cells and prepare the LTM-CSI-Resource-config</w:t>
      </w:r>
      <w:r w:rsidR="002E792D">
        <w:rPr>
          <w:lang w:val="en-US"/>
        </w:rPr>
        <w:t>s</w:t>
      </w:r>
      <w:r>
        <w:rPr>
          <w:lang w:val="en-US"/>
        </w:rPr>
        <w:t>.</w:t>
      </w:r>
    </w:p>
    <w:p w14:paraId="44C7834F" w14:textId="53D24D59" w:rsidR="00766250" w:rsidRPr="00766250" w:rsidRDefault="00766250" w:rsidP="002E792D">
      <w:pPr>
        <w:pStyle w:val="ListParagraph"/>
        <w:numPr>
          <w:ilvl w:val="0"/>
          <w:numId w:val="26"/>
        </w:numPr>
        <w:spacing w:after="120"/>
        <w:jc w:val="both"/>
        <w:rPr>
          <w:lang w:val="en-US"/>
        </w:rPr>
      </w:pPr>
      <w:r>
        <w:rPr>
          <w:lang w:val="en-US"/>
        </w:rPr>
        <w:t>After generation of LTM-CSI-Resource-config</w:t>
      </w:r>
      <w:r w:rsidR="002E792D">
        <w:rPr>
          <w:lang w:val="en-US"/>
        </w:rPr>
        <w:t>s,</w:t>
      </w:r>
      <w:r>
        <w:rPr>
          <w:lang w:val="en-US"/>
        </w:rPr>
        <w:t xml:space="preserve"> the LTM handover request </w:t>
      </w:r>
      <w:r w:rsidR="002E792D">
        <w:rPr>
          <w:lang w:val="en-US"/>
        </w:rPr>
        <w:t xml:space="preserve">containing LTM-CSI-Resource-configs </w:t>
      </w:r>
      <w:r>
        <w:rPr>
          <w:lang w:val="en-US"/>
        </w:rPr>
        <w:t>for actual preparation is triggered. In this case</w:t>
      </w:r>
      <w:r w:rsidR="002E792D">
        <w:rPr>
          <w:lang w:val="en-US"/>
        </w:rPr>
        <w:t>, the</w:t>
      </w:r>
      <w:r>
        <w:rPr>
          <w:lang w:val="en-US"/>
        </w:rPr>
        <w:t xml:space="preserve"> Target CU provides the LTM candidate configurations including RRC configuration</w:t>
      </w:r>
      <w:r w:rsidR="00DC2D5B">
        <w:rPr>
          <w:lang w:val="en-US"/>
        </w:rPr>
        <w:t>.  The RRC Configuration includes</w:t>
      </w:r>
      <w:r>
        <w:rPr>
          <w:lang w:val="en-US"/>
        </w:rPr>
        <w:t xml:space="preserve"> LTM-Report</w:t>
      </w:r>
      <w:r w:rsidR="00DC2D5B">
        <w:rPr>
          <w:lang w:val="en-US"/>
        </w:rPr>
        <w:t xml:space="preserve"> configuration pointing to the LTM-CSI-Resource-configurations provided by source CU for its subsequent LTM.</w:t>
      </w:r>
    </w:p>
    <w:p w14:paraId="06667442" w14:textId="4202FFED" w:rsidR="00345E86" w:rsidRDefault="00766250" w:rsidP="003775E9">
      <w:pPr>
        <w:spacing w:after="120"/>
        <w:jc w:val="both"/>
        <w:rPr>
          <w:lang w:val="en-US"/>
        </w:rPr>
      </w:pPr>
      <w:r>
        <w:rPr>
          <w:lang w:val="en-US"/>
        </w:rPr>
        <w:t xml:space="preserve">O2: The SSB configurations can be exchanged across CU using non-UE associated signalling as the SSB configurations and </w:t>
      </w:r>
      <w:proofErr w:type="spellStart"/>
      <w:r>
        <w:rPr>
          <w:lang w:val="en-US"/>
        </w:rPr>
        <w:t>neighbour</w:t>
      </w:r>
      <w:proofErr w:type="spellEnd"/>
      <w:r>
        <w:rPr>
          <w:lang w:val="en-US"/>
        </w:rPr>
        <w:t xml:space="preserve"> list relation are static. This information need</w:t>
      </w:r>
      <w:r w:rsidR="005B4BB7">
        <w:rPr>
          <w:lang w:val="en-US"/>
        </w:rPr>
        <w:t>s</w:t>
      </w:r>
      <w:r>
        <w:rPr>
          <w:lang w:val="en-US"/>
        </w:rPr>
        <w:t xml:space="preserve"> not be repeated for every LTM Preparation. </w:t>
      </w:r>
      <w:proofErr w:type="gramStart"/>
      <w:r>
        <w:rPr>
          <w:lang w:val="en-US"/>
        </w:rPr>
        <w:t>However</w:t>
      </w:r>
      <w:proofErr w:type="gramEnd"/>
      <w:r>
        <w:rPr>
          <w:lang w:val="en-US"/>
        </w:rPr>
        <w:t xml:space="preserve"> this option requires new non</w:t>
      </w:r>
      <w:r w:rsidR="002E792D">
        <w:rPr>
          <w:lang w:val="en-US"/>
        </w:rPr>
        <w:t>-</w:t>
      </w:r>
      <w:r>
        <w:rPr>
          <w:lang w:val="en-US"/>
        </w:rPr>
        <w:t>UE associated signalling for exchange of the SSB information whose size may be larger depending number of serving cells of each CU.</w:t>
      </w:r>
    </w:p>
    <w:p w14:paraId="11942B95" w14:textId="63557265" w:rsidR="00766250" w:rsidRDefault="00DC2D5B" w:rsidP="003775E9">
      <w:pPr>
        <w:spacing w:after="120"/>
        <w:jc w:val="both"/>
        <w:rPr>
          <w:lang w:val="en-US"/>
        </w:rPr>
      </w:pPr>
      <w:r w:rsidRPr="7ED0808C">
        <w:rPr>
          <w:lang w:val="en-US"/>
        </w:rPr>
        <w:t xml:space="preserve">Both the above options require further changes to support CSI-RS based L1 measurements for Inter-CU LTM. In option-1 the candidate nodes need to provide the CSI-RS resources to be considered for LTM measurements in the UE specific signalling procedure. For option 2 the active CSI-RS configurations in all the serving cells of CU needs to be exchanged via </w:t>
      </w:r>
      <w:proofErr w:type="gramStart"/>
      <w:r w:rsidRPr="7ED0808C">
        <w:rPr>
          <w:lang w:val="en-US"/>
        </w:rPr>
        <w:t>non UE</w:t>
      </w:r>
      <w:proofErr w:type="gramEnd"/>
      <w:r w:rsidRPr="7ED0808C">
        <w:rPr>
          <w:lang w:val="en-US"/>
        </w:rPr>
        <w:t xml:space="preserve"> associated signalling.  </w:t>
      </w:r>
      <w:r w:rsidR="0022562B" w:rsidRPr="7ED0808C">
        <w:rPr>
          <w:lang w:val="en-US"/>
        </w:rPr>
        <w:t xml:space="preserve">In our view, use of non-UE associated signalling for exchange of RS configuration </w:t>
      </w:r>
      <w:r w:rsidR="0022562B" w:rsidRPr="7ED0808C">
        <w:rPr>
          <w:lang w:val="en-US"/>
        </w:rPr>
        <w:lastRenderedPageBreak/>
        <w:t xml:space="preserve">(SSB and CSI-RS) prior to handover preparation for LTM reduces the signalling exchanges across CU </w:t>
      </w:r>
      <w:proofErr w:type="gramStart"/>
      <w:r w:rsidR="0022562B" w:rsidRPr="7ED0808C">
        <w:rPr>
          <w:lang w:val="en-US"/>
        </w:rPr>
        <w:t>and also</w:t>
      </w:r>
      <w:proofErr w:type="gramEnd"/>
      <w:r w:rsidR="0022562B" w:rsidRPr="7ED0808C">
        <w:rPr>
          <w:lang w:val="en-US"/>
        </w:rPr>
        <w:t xml:space="preserve"> reduces the preparation delay for Inter-CU LTM.</w:t>
      </w:r>
    </w:p>
    <w:p w14:paraId="6BEE60AB" w14:textId="1E4F1228" w:rsidR="0022562B" w:rsidRPr="00B93210" w:rsidRDefault="00766250" w:rsidP="003775E9">
      <w:pPr>
        <w:spacing w:after="120"/>
        <w:jc w:val="both"/>
        <w:rPr>
          <w:b/>
          <w:lang w:val="en-US"/>
        </w:rPr>
      </w:pPr>
      <w:bookmarkStart w:id="3" w:name="_Hlk174043745"/>
      <w:r w:rsidRPr="00457649">
        <w:rPr>
          <w:b/>
          <w:lang w:val="en-US"/>
        </w:rPr>
        <w:t>Proposal</w:t>
      </w:r>
      <w:r w:rsidR="00BD37CC">
        <w:rPr>
          <w:b/>
          <w:lang w:val="en-US"/>
        </w:rPr>
        <w:t xml:space="preserve"> 2</w:t>
      </w:r>
      <w:r w:rsidR="009D416F" w:rsidRPr="00B93210">
        <w:rPr>
          <w:b/>
          <w:lang w:val="en-US"/>
        </w:rPr>
        <w:t xml:space="preserve">: </w:t>
      </w:r>
      <w:proofErr w:type="gramStart"/>
      <w:r w:rsidR="009D416F" w:rsidRPr="00FF48FE">
        <w:rPr>
          <w:bCs/>
          <w:lang w:val="en-US"/>
        </w:rPr>
        <w:t>Non</w:t>
      </w:r>
      <w:r w:rsidR="00A2681E" w:rsidRPr="00FF48FE">
        <w:rPr>
          <w:bCs/>
          <w:lang w:val="en-US"/>
        </w:rPr>
        <w:t xml:space="preserve"> UE</w:t>
      </w:r>
      <w:proofErr w:type="gramEnd"/>
      <w:r w:rsidR="00A2681E" w:rsidRPr="00FF48FE">
        <w:rPr>
          <w:bCs/>
          <w:lang w:val="en-US"/>
        </w:rPr>
        <w:t xml:space="preserve"> associated signalling </w:t>
      </w:r>
      <w:r w:rsidR="009D416F" w:rsidRPr="00FF48FE">
        <w:rPr>
          <w:bCs/>
          <w:lang w:val="en-US"/>
        </w:rPr>
        <w:t xml:space="preserve">between CU is considered </w:t>
      </w:r>
      <w:r w:rsidR="00A2681E" w:rsidRPr="00FF48FE">
        <w:rPr>
          <w:bCs/>
          <w:lang w:val="en-US"/>
        </w:rPr>
        <w:t>for exchange of RS information for Inter-CU LTM</w:t>
      </w:r>
      <w:r w:rsidR="009D416F" w:rsidRPr="00FF48FE">
        <w:rPr>
          <w:bCs/>
          <w:lang w:val="en-US"/>
        </w:rPr>
        <w:t>. RAN2 to send LS to RAN3 for the above proposal and its benefits for RAN2 signalling procedure.</w:t>
      </w:r>
      <w:bookmarkEnd w:id="3"/>
    </w:p>
    <w:p w14:paraId="04FA2402" w14:textId="60126A6D" w:rsidR="00766250" w:rsidRDefault="00766250" w:rsidP="003775E9">
      <w:pPr>
        <w:spacing w:after="120"/>
        <w:jc w:val="both"/>
        <w:rPr>
          <w:b/>
          <w:bCs/>
          <w:lang w:val="en-US"/>
        </w:rPr>
      </w:pPr>
    </w:p>
    <w:p w14:paraId="582BADB2" w14:textId="2117185E" w:rsidR="0022562B" w:rsidRPr="00B93210" w:rsidRDefault="0022562B" w:rsidP="003775E9">
      <w:pPr>
        <w:spacing w:after="120"/>
        <w:jc w:val="both"/>
        <w:rPr>
          <w:b/>
          <w:u w:val="single"/>
          <w:lang w:val="en-US"/>
        </w:rPr>
      </w:pPr>
      <w:r w:rsidRPr="00B93210">
        <w:rPr>
          <w:b/>
          <w:u w:val="single"/>
          <w:lang w:val="en-US"/>
        </w:rPr>
        <w:t xml:space="preserve">Generation of LTM-CSI-Resource configuration for Inter-CU Subsequent LTM </w:t>
      </w:r>
    </w:p>
    <w:p w14:paraId="0112698F" w14:textId="24467AEB" w:rsidR="00C037B2" w:rsidRDefault="0022562B" w:rsidP="0022562B">
      <w:pPr>
        <w:spacing w:after="120"/>
        <w:jc w:val="both"/>
        <w:rPr>
          <w:lang w:val="en-US"/>
        </w:rPr>
      </w:pPr>
      <w:r>
        <w:rPr>
          <w:lang w:val="en-US"/>
        </w:rPr>
        <w:t xml:space="preserve">In </w:t>
      </w:r>
      <w:r w:rsidR="002530CB">
        <w:rPr>
          <w:lang w:val="en-US"/>
        </w:rPr>
        <w:t>the last RAN2 meeting, it was</w:t>
      </w:r>
      <w:r>
        <w:rPr>
          <w:lang w:val="en-US"/>
        </w:rPr>
        <w:t xml:space="preserve"> agreed that the source CU is responsible for generating LTM-CSI-Resource-configuration that contains of list of LTM-CSI-Resource-config elements based on the SSB configurations received from each candidate CU.  </w:t>
      </w:r>
      <w:r w:rsidR="007916A2">
        <w:rPr>
          <w:lang w:val="en-US"/>
        </w:rPr>
        <w:t>However,</w:t>
      </w:r>
      <w:r w:rsidR="00C037B2">
        <w:rPr>
          <w:lang w:val="en-US"/>
        </w:rPr>
        <w:t xml:space="preserve"> source determining the LTM-CSI-Resource-configuration that needs to be measured is not </w:t>
      </w:r>
      <w:proofErr w:type="spellStart"/>
      <w:r w:rsidR="00C037B2">
        <w:rPr>
          <w:lang w:val="en-US"/>
        </w:rPr>
        <w:t>inline</w:t>
      </w:r>
      <w:proofErr w:type="spellEnd"/>
      <w:r w:rsidR="00C037B2">
        <w:rPr>
          <w:lang w:val="en-US"/>
        </w:rPr>
        <w:t xml:space="preserve"> with the principle of serving cell determining the measurement and report configuration for subsequent cell changes. It is worth to recall that for L3 based subsequent CPAC in Rel-18 after long discussions RAN2 concluded that the measurement-configuration and events are determined by candidate cells and the event is only configured </w:t>
      </w:r>
      <w:r w:rsidR="00EB1830">
        <w:rPr>
          <w:lang w:val="en-US"/>
        </w:rPr>
        <w:t>in the final conditional configuration.</w:t>
      </w:r>
    </w:p>
    <w:p w14:paraId="61E67717" w14:textId="1B697089" w:rsidR="00EB1830" w:rsidRPr="004F6089" w:rsidRDefault="00EB1830" w:rsidP="0022562B">
      <w:pPr>
        <w:spacing w:after="120"/>
        <w:jc w:val="both"/>
        <w:rPr>
          <w:b/>
          <w:lang w:val="en-US"/>
        </w:rPr>
      </w:pPr>
      <w:bookmarkStart w:id="4" w:name="_Hlk174043766"/>
      <w:r w:rsidRPr="004F6089">
        <w:rPr>
          <w:b/>
          <w:lang w:val="en-US"/>
        </w:rPr>
        <w:t xml:space="preserve">Observation 1:  </w:t>
      </w:r>
      <w:r w:rsidRPr="00FF48FE">
        <w:rPr>
          <w:bCs/>
          <w:lang w:val="en-US"/>
        </w:rPr>
        <w:t xml:space="preserve">The current serving cell should determine the LTM-CSI-Resources to be measured and reported for LTM. In case of subsequent LTM it should be the candidate CU which controls the candidate CU. This is </w:t>
      </w:r>
      <w:proofErr w:type="spellStart"/>
      <w:r w:rsidRPr="00FF48FE">
        <w:rPr>
          <w:bCs/>
          <w:lang w:val="en-US"/>
        </w:rPr>
        <w:t>inline</w:t>
      </w:r>
      <w:proofErr w:type="spellEnd"/>
      <w:r w:rsidRPr="00FF48FE">
        <w:rPr>
          <w:bCs/>
          <w:lang w:val="en-US"/>
        </w:rPr>
        <w:t xml:space="preserve"> with the principle of candidate determining the Measurement-configuration for L3 based subsequent CPAC.</w:t>
      </w:r>
      <w:bookmarkEnd w:id="4"/>
    </w:p>
    <w:p w14:paraId="0B6495EA" w14:textId="35FD0865" w:rsidR="0022562B" w:rsidRDefault="00EB1830" w:rsidP="0022562B">
      <w:pPr>
        <w:spacing w:after="120"/>
        <w:jc w:val="both"/>
        <w:rPr>
          <w:lang w:val="en-US"/>
        </w:rPr>
      </w:pPr>
      <w:r>
        <w:rPr>
          <w:lang w:val="en-US"/>
        </w:rPr>
        <w:t xml:space="preserve">Moreover, source CU generation of LTM-CSI-Resource config will lead to restrictive configuration for subsequent LTM. </w:t>
      </w:r>
      <w:r w:rsidR="009B72AE">
        <w:rPr>
          <w:lang w:val="en-US"/>
        </w:rPr>
        <w:t xml:space="preserve">For example, </w:t>
      </w:r>
      <w:r w:rsidR="0022562B">
        <w:rPr>
          <w:lang w:val="en-US"/>
        </w:rPr>
        <w:t xml:space="preserve">the LTM-CSI-Resource-configuration generated by source CU </w:t>
      </w:r>
      <w:r w:rsidR="009B72AE">
        <w:rPr>
          <w:lang w:val="en-US"/>
        </w:rPr>
        <w:t>may</w:t>
      </w:r>
      <w:r w:rsidR="0022562B">
        <w:rPr>
          <w:lang w:val="en-US"/>
        </w:rPr>
        <w:t xml:space="preserve"> only have one resource-set for each candidate cell that consists of all SSB of the candidate cell.  In case of CSI-RS based measurements source CU generate one CSI-RS resource set for each candidate</w:t>
      </w:r>
      <w:r w:rsidR="005B4BB7">
        <w:rPr>
          <w:lang w:val="en-US"/>
        </w:rPr>
        <w:t xml:space="preserve"> cell</w:t>
      </w:r>
      <w:r w:rsidR="0022562B">
        <w:rPr>
          <w:lang w:val="en-US"/>
        </w:rPr>
        <w:t>. For exemplary scenario where source CU is preparing three candidate cells C1 from CU1 and C2 (CU2) and C3(CU3) following diagram illustrates this scenario.</w:t>
      </w:r>
    </w:p>
    <w:p w14:paraId="2CD7FA51" w14:textId="091DCEA0" w:rsidR="0022562B" w:rsidRDefault="007916A2" w:rsidP="0022562B">
      <w:pPr>
        <w:spacing w:after="120"/>
        <w:jc w:val="both"/>
        <w:rPr>
          <w:lang w:val="en-US"/>
        </w:rPr>
      </w:pPr>
      <w:r>
        <w:rPr>
          <w:noProof/>
          <w:lang w:val="en-US"/>
        </w:rPr>
        <w:drawing>
          <wp:inline distT="0" distB="0" distL="0" distR="0" wp14:anchorId="7D2FE223" wp14:editId="37BD7A81">
            <wp:extent cx="6314440" cy="2234242"/>
            <wp:effectExtent l="0" t="0" r="0" b="0"/>
            <wp:docPr id="18129413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5781" cy="2241793"/>
                    </a:xfrm>
                    <a:prstGeom prst="rect">
                      <a:avLst/>
                    </a:prstGeom>
                    <a:noFill/>
                  </pic:spPr>
                </pic:pic>
              </a:graphicData>
            </a:graphic>
          </wp:inline>
        </w:drawing>
      </w:r>
    </w:p>
    <w:p w14:paraId="74AAB3C3" w14:textId="77777777" w:rsidR="0022562B" w:rsidRDefault="0022562B" w:rsidP="0022562B">
      <w:pPr>
        <w:spacing w:after="120"/>
        <w:jc w:val="both"/>
        <w:rPr>
          <w:lang w:val="en-US"/>
        </w:rPr>
      </w:pPr>
    </w:p>
    <w:p w14:paraId="53BF44D6" w14:textId="08217785" w:rsidR="0022562B" w:rsidRDefault="0022562B" w:rsidP="0022562B">
      <w:pPr>
        <w:spacing w:after="120"/>
        <w:jc w:val="both"/>
        <w:rPr>
          <w:b/>
          <w:bCs/>
          <w:lang w:val="en-US"/>
        </w:rPr>
      </w:pPr>
      <w:bookmarkStart w:id="5" w:name="_Hlk174043782"/>
      <w:r w:rsidRPr="00D767BA">
        <w:rPr>
          <w:b/>
          <w:bCs/>
          <w:lang w:val="en-US"/>
        </w:rPr>
        <w:t xml:space="preserve">Observation </w:t>
      </w:r>
      <w:r w:rsidR="00BD37CC">
        <w:rPr>
          <w:b/>
          <w:bCs/>
          <w:lang w:val="en-US"/>
        </w:rPr>
        <w:t>2</w:t>
      </w:r>
      <w:r w:rsidRPr="00D767BA">
        <w:rPr>
          <w:b/>
          <w:bCs/>
          <w:lang w:val="en-US"/>
        </w:rPr>
        <w:t xml:space="preserve">: </w:t>
      </w:r>
      <w:r w:rsidRPr="00FF48FE">
        <w:rPr>
          <w:lang w:val="en-US"/>
        </w:rPr>
        <w:t>When source CU generate LTM-CSI-Resource-config based on SSB and CSI-RS configurations of candidate cells it can only generate one resource set containing all the RS of candidates as possible resource configuration.</w:t>
      </w:r>
      <w:bookmarkEnd w:id="5"/>
    </w:p>
    <w:p w14:paraId="5F8AAB37" w14:textId="546B85AF" w:rsidR="000C278B" w:rsidRDefault="0022562B" w:rsidP="0022562B">
      <w:pPr>
        <w:spacing w:after="120"/>
        <w:jc w:val="both"/>
        <w:rPr>
          <w:lang w:val="en-US"/>
        </w:rPr>
      </w:pPr>
      <w:r>
        <w:rPr>
          <w:lang w:val="en-US"/>
        </w:rPr>
        <w:t xml:space="preserve">In this configuration, if the candidate CU wants the UE to measure its multiple neighbor cells it </w:t>
      </w:r>
      <w:proofErr w:type="gramStart"/>
      <w:r>
        <w:rPr>
          <w:lang w:val="en-US"/>
        </w:rPr>
        <w:t>need</w:t>
      </w:r>
      <w:proofErr w:type="gramEnd"/>
      <w:r>
        <w:rPr>
          <w:lang w:val="en-US"/>
        </w:rPr>
        <w:t xml:space="preserve"> to configure 2 LTM Report configurations each pointing to resource sets of each candidate cells.  In the above scenario, UE should be configured with two-report configurations for </w:t>
      </w:r>
      <w:r w:rsidR="005B4BB7">
        <w:rPr>
          <w:lang w:val="en-US"/>
        </w:rPr>
        <w:t xml:space="preserve">resource sets containing RSs of </w:t>
      </w:r>
      <w:r>
        <w:rPr>
          <w:lang w:val="en-US"/>
        </w:rPr>
        <w:t>C1 and C3 within the candidate configuration of C2. Moreover</w:t>
      </w:r>
      <w:r w:rsidR="00EB1830">
        <w:rPr>
          <w:lang w:val="en-US"/>
        </w:rPr>
        <w:t>,</w:t>
      </w:r>
      <w:r>
        <w:rPr>
          <w:lang w:val="en-US"/>
        </w:rPr>
        <w:t xml:space="preserve"> if the candidate cell (C2) knows that only specific beams of neighboring cells are relevant for measurements it </w:t>
      </w:r>
      <w:r w:rsidR="00EB1830">
        <w:rPr>
          <w:lang w:val="en-US"/>
        </w:rPr>
        <w:t>cannot</w:t>
      </w:r>
      <w:r w:rsidR="005940BF">
        <w:rPr>
          <w:lang w:val="en-US"/>
        </w:rPr>
        <w:t xml:space="preserve"> </w:t>
      </w:r>
      <w:r>
        <w:rPr>
          <w:lang w:val="en-US"/>
        </w:rPr>
        <w:t xml:space="preserve">generate resource-configuration limiting the specific beams.  </w:t>
      </w:r>
    </w:p>
    <w:p w14:paraId="6BC0AF77" w14:textId="20C25A8F" w:rsidR="0022562B" w:rsidRPr="00D767BA" w:rsidRDefault="0022562B" w:rsidP="0022562B">
      <w:pPr>
        <w:spacing w:after="120"/>
        <w:jc w:val="both"/>
        <w:rPr>
          <w:lang w:val="en-US"/>
        </w:rPr>
      </w:pPr>
      <w:r>
        <w:rPr>
          <w:lang w:val="en-US"/>
        </w:rPr>
        <w:t>Th</w:t>
      </w:r>
      <w:r w:rsidR="007916A2">
        <w:rPr>
          <w:lang w:val="en-US"/>
        </w:rPr>
        <w:t>e impact</w:t>
      </w:r>
      <w:r>
        <w:rPr>
          <w:lang w:val="en-US"/>
        </w:rPr>
        <w:t xml:space="preserve"> is more </w:t>
      </w:r>
      <w:r w:rsidR="007916A2">
        <w:rPr>
          <w:lang w:val="en-US"/>
        </w:rPr>
        <w:t>significant</w:t>
      </w:r>
      <w:r>
        <w:rPr>
          <w:lang w:val="en-US"/>
        </w:rPr>
        <w:t xml:space="preserve"> for CSI-RS resource-configuration </w:t>
      </w:r>
      <w:proofErr w:type="gramStart"/>
      <w:r>
        <w:rPr>
          <w:lang w:val="en-US"/>
        </w:rPr>
        <w:t>where</w:t>
      </w:r>
      <w:proofErr w:type="gramEnd"/>
      <w:r>
        <w:rPr>
          <w:lang w:val="en-US"/>
        </w:rPr>
        <w:t xml:space="preserve"> measuring all the CSI-RS of candidate cells is not necessary.</w:t>
      </w:r>
      <w:r w:rsidR="00EB1830">
        <w:rPr>
          <w:lang w:val="en-US"/>
        </w:rPr>
        <w:t xml:space="preserve"> Eventhough it is possible for source node also to generate different combinations of resource-sets it may need to generate large number of resource-sets which may not be referred by candidate CU in report-configuration.</w:t>
      </w:r>
      <w:r w:rsidR="007916A2">
        <w:rPr>
          <w:lang w:val="en-US"/>
        </w:rPr>
        <w:t xml:space="preserve"> Because the source node is not aware of the actual target cells /beams that each candidate cells wants to measure when it becomes serving cell.</w:t>
      </w:r>
    </w:p>
    <w:p w14:paraId="5A184D62" w14:textId="55D8A3BC" w:rsidR="0022562B" w:rsidRDefault="009B72AE" w:rsidP="0022562B">
      <w:pPr>
        <w:spacing w:after="120"/>
        <w:jc w:val="both"/>
        <w:rPr>
          <w:b/>
          <w:bCs/>
          <w:lang w:val="en-US"/>
        </w:rPr>
      </w:pPr>
      <w:bookmarkStart w:id="6" w:name="_Hlk174043795"/>
      <w:r w:rsidRPr="00D767BA">
        <w:rPr>
          <w:b/>
          <w:bCs/>
          <w:lang w:val="en-US"/>
        </w:rPr>
        <w:t xml:space="preserve">Observation </w:t>
      </w:r>
      <w:r w:rsidR="00BD37CC">
        <w:rPr>
          <w:b/>
          <w:bCs/>
          <w:lang w:val="en-US"/>
        </w:rPr>
        <w:t>3</w:t>
      </w:r>
      <w:r w:rsidRPr="00D767BA">
        <w:rPr>
          <w:b/>
          <w:bCs/>
          <w:lang w:val="en-US"/>
        </w:rPr>
        <w:t xml:space="preserve">: </w:t>
      </w:r>
      <w:r w:rsidRPr="00FF48FE">
        <w:rPr>
          <w:lang w:val="en-US"/>
        </w:rPr>
        <w:t xml:space="preserve">When source CU generates LTM-CSI-Resource-config based on SSB and CSI-RS configurations of candidate cells, it </w:t>
      </w:r>
      <w:proofErr w:type="gramStart"/>
      <w:r w:rsidR="00F57C30" w:rsidRPr="00FF48FE">
        <w:rPr>
          <w:lang w:val="en-US"/>
        </w:rPr>
        <w:t xml:space="preserve">is </w:t>
      </w:r>
      <w:r w:rsidRPr="00FF48FE">
        <w:rPr>
          <w:lang w:val="en-US"/>
        </w:rPr>
        <w:t>not be</w:t>
      </w:r>
      <w:proofErr w:type="gramEnd"/>
      <w:r w:rsidRPr="00FF48FE">
        <w:rPr>
          <w:lang w:val="en-US"/>
        </w:rPr>
        <w:t xml:space="preserve"> optimum for candidate CU once UE moves to that CU and doing measurement for subsequent LTM.</w:t>
      </w:r>
      <w:bookmarkEnd w:id="6"/>
    </w:p>
    <w:p w14:paraId="715D8AD4" w14:textId="00F710B3" w:rsidR="0022562B" w:rsidRPr="00C83F6D" w:rsidRDefault="0022562B" w:rsidP="0022562B">
      <w:pPr>
        <w:spacing w:after="120"/>
        <w:jc w:val="both"/>
        <w:rPr>
          <w:lang w:val="en-US"/>
        </w:rPr>
      </w:pPr>
      <w:r>
        <w:rPr>
          <w:lang w:val="en-US"/>
        </w:rPr>
        <w:t>For event based L1 measurement reporting the LTM-CSI-Resource configurations to be used as source and target resource configuration needs to be determined by the serving cell. In case of LTM</w:t>
      </w:r>
      <w:r w:rsidR="005940BF">
        <w:rPr>
          <w:lang w:val="en-US"/>
        </w:rPr>
        <w:t>,</w:t>
      </w:r>
      <w:r>
        <w:rPr>
          <w:lang w:val="en-US"/>
        </w:rPr>
        <w:t xml:space="preserve"> it should be the candidate cell. For </w:t>
      </w:r>
      <w:proofErr w:type="gramStart"/>
      <w:r>
        <w:rPr>
          <w:lang w:val="en-US"/>
        </w:rPr>
        <w:t>instance</w:t>
      </w:r>
      <w:proofErr w:type="gramEnd"/>
      <w:r>
        <w:rPr>
          <w:lang w:val="en-US"/>
        </w:rPr>
        <w:t xml:space="preserve"> if </w:t>
      </w:r>
      <w:r w:rsidR="005940BF">
        <w:rPr>
          <w:lang w:val="en-US"/>
        </w:rPr>
        <w:t xml:space="preserve">a </w:t>
      </w:r>
      <w:r>
        <w:rPr>
          <w:lang w:val="en-US"/>
        </w:rPr>
        <w:t xml:space="preserve">LTM candidate cell wants to configure reporting event that compares serving cell active beam against a subset of beams </w:t>
      </w:r>
      <w:r>
        <w:rPr>
          <w:lang w:val="en-US"/>
        </w:rPr>
        <w:lastRenderedPageBreak/>
        <w:t xml:space="preserve">of </w:t>
      </w:r>
      <w:r w:rsidR="005940BF">
        <w:rPr>
          <w:lang w:val="en-US"/>
        </w:rPr>
        <w:t xml:space="preserve">a </w:t>
      </w:r>
      <w:r>
        <w:rPr>
          <w:lang w:val="en-US"/>
        </w:rPr>
        <w:t xml:space="preserve">target cell, these subset of beams of </w:t>
      </w:r>
      <w:r w:rsidR="005940BF">
        <w:rPr>
          <w:lang w:val="en-US"/>
        </w:rPr>
        <w:t>the</w:t>
      </w:r>
      <w:r>
        <w:rPr>
          <w:lang w:val="en-US"/>
        </w:rPr>
        <w:t xml:space="preserve"> target cell should be configured as LTM-CSI-Resource configuration for UE to measure and compare.  In this case this resource-set should be generated by </w:t>
      </w:r>
      <w:r w:rsidR="005940BF">
        <w:rPr>
          <w:lang w:val="en-US"/>
        </w:rPr>
        <w:t xml:space="preserve">the candidate </w:t>
      </w:r>
      <w:r>
        <w:rPr>
          <w:lang w:val="en-US"/>
        </w:rPr>
        <w:t>CU and included as part of LTM-CSI-Resource-configuration.</w:t>
      </w:r>
    </w:p>
    <w:p w14:paraId="2CA3EC3D" w14:textId="22C30A75" w:rsidR="0022562B" w:rsidRDefault="0022562B" w:rsidP="0022562B">
      <w:pPr>
        <w:spacing w:after="120"/>
        <w:jc w:val="both"/>
        <w:rPr>
          <w:b/>
          <w:bCs/>
          <w:lang w:val="en-US"/>
        </w:rPr>
      </w:pPr>
      <w:bookmarkStart w:id="7" w:name="_Hlk174043813"/>
      <w:r w:rsidRPr="00D767BA">
        <w:rPr>
          <w:b/>
          <w:bCs/>
          <w:lang w:val="en-US"/>
        </w:rPr>
        <w:t xml:space="preserve">Observation </w:t>
      </w:r>
      <w:r w:rsidR="00BD37CC">
        <w:rPr>
          <w:b/>
          <w:bCs/>
          <w:lang w:val="en-US"/>
        </w:rPr>
        <w:t>4</w:t>
      </w:r>
      <w:r w:rsidRPr="00D767BA">
        <w:rPr>
          <w:b/>
          <w:bCs/>
          <w:lang w:val="en-US"/>
        </w:rPr>
        <w:t xml:space="preserve">: </w:t>
      </w:r>
      <w:r w:rsidRPr="00FF48FE">
        <w:rPr>
          <w:lang w:val="en-US"/>
        </w:rPr>
        <w:t>For event based reporting the candidate cell should determine the target resource set (whether all beams or subset of beams).  This is not possible if source CU determines LTM CSI-Resource-configuration only based on SSB or CSI-RS configurations.</w:t>
      </w:r>
      <w:bookmarkEnd w:id="7"/>
    </w:p>
    <w:p w14:paraId="04A14CD0" w14:textId="490E70F4" w:rsidR="00B1685F" w:rsidRDefault="00B1685F" w:rsidP="0022562B">
      <w:pPr>
        <w:spacing w:after="120"/>
        <w:jc w:val="both"/>
        <w:rPr>
          <w:lang w:val="en-US"/>
        </w:rPr>
      </w:pPr>
      <w:r>
        <w:rPr>
          <w:lang w:val="en-US"/>
        </w:rPr>
        <w:t>If the source CU generate the LTM-CSI Resource-configuration based on RS information, the preparation phase needs one additional step for the candidate RRC configurations to modify their LTM Report configuration pointing to the common LTM-CSI Resource configuration.  With candidate CU generation of CSI-Resource-configuration, the LTM-Report-configuration of candidate cells can be populated in the initial preparation step itself.</w:t>
      </w:r>
    </w:p>
    <w:p w14:paraId="13AF4176" w14:textId="71483F21" w:rsidR="00B1685F" w:rsidRPr="00B1685F" w:rsidRDefault="00B1685F" w:rsidP="0022562B">
      <w:pPr>
        <w:spacing w:after="120"/>
        <w:jc w:val="both"/>
        <w:rPr>
          <w:b/>
          <w:bCs/>
          <w:lang w:val="en-US"/>
        </w:rPr>
      </w:pPr>
      <w:bookmarkStart w:id="8" w:name="_Hlk174043831"/>
      <w:r w:rsidRPr="004F6089">
        <w:rPr>
          <w:b/>
          <w:bCs/>
          <w:lang w:val="en-US"/>
        </w:rPr>
        <w:t xml:space="preserve">Observation </w:t>
      </w:r>
      <w:r w:rsidR="00BD37CC">
        <w:rPr>
          <w:b/>
          <w:bCs/>
          <w:lang w:val="en-US"/>
        </w:rPr>
        <w:t>5</w:t>
      </w:r>
      <w:r w:rsidRPr="004F6089">
        <w:rPr>
          <w:b/>
          <w:bCs/>
          <w:lang w:val="en-US"/>
        </w:rPr>
        <w:t xml:space="preserve">: </w:t>
      </w:r>
      <w:r w:rsidRPr="00FF48FE">
        <w:rPr>
          <w:lang w:val="en-US"/>
        </w:rPr>
        <w:t>Candidate CU generation of LTM-CSI-Resource-configuration eliminate the additional step for LTM-Report-configuration update for the candidate RRC configuration.</w:t>
      </w:r>
      <w:bookmarkEnd w:id="8"/>
    </w:p>
    <w:p w14:paraId="27AAB881" w14:textId="77777777" w:rsidR="0022562B" w:rsidRDefault="0022562B" w:rsidP="0022562B">
      <w:pPr>
        <w:spacing w:after="120"/>
        <w:jc w:val="both"/>
        <w:rPr>
          <w:lang w:val="en-US"/>
        </w:rPr>
      </w:pPr>
    </w:p>
    <w:p w14:paraId="5B74E642" w14:textId="77777777" w:rsidR="0022562B" w:rsidRDefault="00FB66B9" w:rsidP="0022562B">
      <w:pPr>
        <w:spacing w:after="120"/>
        <w:jc w:val="both"/>
        <w:rPr>
          <w:lang w:val="en-US"/>
        </w:rPr>
      </w:pPr>
      <w:r>
        <w:rPr>
          <w:lang w:val="en-US"/>
        </w:rPr>
        <w:t xml:space="preserve">Based on the above observations </w:t>
      </w:r>
      <w:r w:rsidR="0022562B">
        <w:rPr>
          <w:lang w:val="en-US"/>
        </w:rPr>
        <w:t>it is important to support generation of LTM-CSI-Resource-configuration from candidate CU that enable selection of suitable LTM-CSI-Resource config based on the LTM measurement/reporting preference of candidate cells.  This also follows the principles of measurements in subsequent mobility where candidate cell is responsible for determining all the configurations related to measurements including measurement resources and reporting configurations.</w:t>
      </w:r>
    </w:p>
    <w:p w14:paraId="4C619178" w14:textId="79782484" w:rsidR="0022562B" w:rsidRDefault="0022562B" w:rsidP="0022562B">
      <w:pPr>
        <w:spacing w:after="120"/>
        <w:jc w:val="both"/>
        <w:rPr>
          <w:b/>
          <w:bCs/>
          <w:lang w:val="en-US"/>
        </w:rPr>
      </w:pPr>
      <w:bookmarkStart w:id="9" w:name="_Hlk174043844"/>
      <w:r w:rsidRPr="00514D67">
        <w:rPr>
          <w:b/>
          <w:bCs/>
          <w:lang w:val="en-US"/>
        </w:rPr>
        <w:t xml:space="preserve">Proposal </w:t>
      </w:r>
      <w:r w:rsidR="004F6089" w:rsidRPr="00514D67">
        <w:rPr>
          <w:b/>
          <w:bCs/>
          <w:lang w:val="en-US"/>
        </w:rPr>
        <w:t>3</w:t>
      </w:r>
      <w:r w:rsidRPr="00514D67">
        <w:rPr>
          <w:b/>
          <w:bCs/>
          <w:lang w:val="en-US"/>
        </w:rPr>
        <w:t xml:space="preserve">:  </w:t>
      </w:r>
      <w:r w:rsidR="005940BF" w:rsidRPr="00FF48FE">
        <w:rPr>
          <w:lang w:val="en-US"/>
        </w:rPr>
        <w:t>Candidate</w:t>
      </w:r>
      <w:r w:rsidRPr="00FF48FE">
        <w:rPr>
          <w:lang w:val="en-US"/>
        </w:rPr>
        <w:t xml:space="preserve"> CU </w:t>
      </w:r>
      <w:r w:rsidR="005940BF" w:rsidRPr="00FF48FE">
        <w:rPr>
          <w:lang w:val="en-US"/>
        </w:rPr>
        <w:t>based</w:t>
      </w:r>
      <w:r w:rsidRPr="00FF48FE">
        <w:rPr>
          <w:lang w:val="en-US"/>
        </w:rPr>
        <w:t xml:space="preserve"> generation of LTM-CSI-Resource configuration should be supported for Inter-CU LTM.</w:t>
      </w:r>
      <w:bookmarkEnd w:id="9"/>
    </w:p>
    <w:p w14:paraId="5F2F0DA6" w14:textId="5928FEF6" w:rsidR="00FB66B9" w:rsidRDefault="001E13D0" w:rsidP="00FB66B9">
      <w:pPr>
        <w:spacing w:after="120"/>
        <w:jc w:val="both"/>
        <w:rPr>
          <w:lang w:val="en-US"/>
        </w:rPr>
      </w:pPr>
      <w:bookmarkStart w:id="10" w:name="_Hlk173490479"/>
      <w:r>
        <w:rPr>
          <w:b/>
          <w:bCs/>
          <w:lang w:val="en-US"/>
        </w:rPr>
        <w:t>W</w:t>
      </w:r>
      <w:r w:rsidR="00FB66B9">
        <w:rPr>
          <w:lang w:val="en-US"/>
        </w:rPr>
        <w:t xml:space="preserve">e propose the following </w:t>
      </w:r>
      <w:r w:rsidR="00B1685F">
        <w:rPr>
          <w:lang w:val="en-US"/>
        </w:rPr>
        <w:t>signaling</w:t>
      </w:r>
      <w:r w:rsidR="00FB66B9">
        <w:rPr>
          <w:lang w:val="en-US"/>
        </w:rPr>
        <w:t xml:space="preserve"> sequence for LTM preparation phas</w:t>
      </w:r>
      <w:r>
        <w:rPr>
          <w:lang w:val="en-US"/>
        </w:rPr>
        <w:t>e based on the above proposals.</w:t>
      </w:r>
    </w:p>
    <w:p w14:paraId="33B9927C" w14:textId="61220963" w:rsidR="00FB66B9" w:rsidRDefault="00FB66B9" w:rsidP="00FB66B9">
      <w:pPr>
        <w:pStyle w:val="ListParagraph"/>
        <w:numPr>
          <w:ilvl w:val="0"/>
          <w:numId w:val="28"/>
        </w:numPr>
        <w:spacing w:after="120"/>
        <w:jc w:val="both"/>
        <w:rPr>
          <w:lang w:val="en-US"/>
        </w:rPr>
      </w:pPr>
      <w:r>
        <w:rPr>
          <w:lang w:val="en-US"/>
        </w:rPr>
        <w:t xml:space="preserve">Exchange of SSB or CSI-RS configurations of candidate </w:t>
      </w:r>
      <w:proofErr w:type="gramStart"/>
      <w:r>
        <w:rPr>
          <w:lang w:val="en-US"/>
        </w:rPr>
        <w:t>cells :</w:t>
      </w:r>
      <w:proofErr w:type="gramEnd"/>
      <w:r>
        <w:rPr>
          <w:lang w:val="en-US"/>
        </w:rPr>
        <w:t xml:space="preserve">  This information exchange is carried out as non-UE associated </w:t>
      </w:r>
      <w:r w:rsidR="00B1685F">
        <w:rPr>
          <w:lang w:val="en-US"/>
        </w:rPr>
        <w:t>signaling</w:t>
      </w:r>
      <w:r>
        <w:rPr>
          <w:lang w:val="en-US"/>
        </w:rPr>
        <w:t xml:space="preserve"> and each CU is aware of latest SSB and CSI-RS configuration of other candidate cells.</w:t>
      </w:r>
    </w:p>
    <w:p w14:paraId="5ED2EF88" w14:textId="77777777" w:rsidR="00B1685F" w:rsidRDefault="004823B8" w:rsidP="00B1685F">
      <w:pPr>
        <w:pStyle w:val="ListParagraph"/>
        <w:numPr>
          <w:ilvl w:val="0"/>
          <w:numId w:val="28"/>
        </w:numPr>
        <w:spacing w:after="120"/>
        <w:jc w:val="both"/>
        <w:rPr>
          <w:lang w:val="en-US"/>
        </w:rPr>
      </w:pPr>
      <w:r w:rsidRPr="00B1685F">
        <w:rPr>
          <w:lang w:val="en-US"/>
        </w:rPr>
        <w:t>Source CU receives L3 measurement Report.</w:t>
      </w:r>
      <w:r w:rsidR="00B1685F" w:rsidRPr="00B1685F">
        <w:rPr>
          <w:lang w:val="en-US"/>
        </w:rPr>
        <w:t xml:space="preserve"> </w:t>
      </w:r>
      <w:r w:rsidR="00FB66B9" w:rsidRPr="00B1685F">
        <w:rPr>
          <w:lang w:val="en-US"/>
        </w:rPr>
        <w:t>Source CU trigger</w:t>
      </w:r>
      <w:r w:rsidR="005940BF" w:rsidRPr="00B1685F">
        <w:rPr>
          <w:lang w:val="en-US"/>
        </w:rPr>
        <w:t>s</w:t>
      </w:r>
      <w:r w:rsidR="00FB66B9" w:rsidRPr="00B1685F">
        <w:rPr>
          <w:lang w:val="en-US"/>
        </w:rPr>
        <w:t xml:space="preserve"> LTM Handover preparation procedure with candidate CU.  </w:t>
      </w:r>
    </w:p>
    <w:p w14:paraId="4B28634F" w14:textId="768EC971" w:rsidR="00FB66B9" w:rsidRDefault="00FB66B9" w:rsidP="00FB66B9">
      <w:pPr>
        <w:pStyle w:val="ListParagraph"/>
        <w:numPr>
          <w:ilvl w:val="0"/>
          <w:numId w:val="28"/>
        </w:numPr>
        <w:spacing w:after="120"/>
        <w:jc w:val="both"/>
        <w:rPr>
          <w:lang w:val="en-US"/>
        </w:rPr>
      </w:pPr>
      <w:r>
        <w:rPr>
          <w:lang w:val="en-US"/>
        </w:rPr>
        <w:t xml:space="preserve">Each candidate CU prepare the LTM-CSI-Resource-configuration based on their </w:t>
      </w:r>
      <w:r w:rsidR="004823B8">
        <w:rPr>
          <w:lang w:val="en-US"/>
        </w:rPr>
        <w:t>preference for subsequent LTM</w:t>
      </w:r>
      <w:r>
        <w:rPr>
          <w:lang w:val="en-US"/>
        </w:rPr>
        <w:t>.</w:t>
      </w:r>
      <w:r w:rsidR="004823B8">
        <w:rPr>
          <w:lang w:val="en-US"/>
        </w:rPr>
        <w:t xml:space="preserve"> The LTM Report-configuration within</w:t>
      </w:r>
      <w:r>
        <w:rPr>
          <w:lang w:val="en-US"/>
        </w:rPr>
        <w:t xml:space="preserve"> candidate </w:t>
      </w:r>
      <w:r w:rsidR="004823B8">
        <w:rPr>
          <w:lang w:val="en-US"/>
        </w:rPr>
        <w:t>configuration will point</w:t>
      </w:r>
      <w:r>
        <w:rPr>
          <w:lang w:val="en-US"/>
        </w:rPr>
        <w:t xml:space="preserve"> to </w:t>
      </w:r>
      <w:r w:rsidR="004823B8">
        <w:rPr>
          <w:lang w:val="en-US"/>
        </w:rPr>
        <w:t>the CU generated LTM-CSI-Resource-configuration</w:t>
      </w:r>
    </w:p>
    <w:p w14:paraId="6F6ED3AB" w14:textId="26764FBC" w:rsidR="00FB66B9" w:rsidRDefault="00FB66B9" w:rsidP="00FB66B9">
      <w:pPr>
        <w:pStyle w:val="ListParagraph"/>
        <w:numPr>
          <w:ilvl w:val="0"/>
          <w:numId w:val="28"/>
        </w:numPr>
        <w:spacing w:after="120"/>
        <w:jc w:val="both"/>
        <w:rPr>
          <w:lang w:val="en-US"/>
        </w:rPr>
      </w:pPr>
      <w:r>
        <w:rPr>
          <w:lang w:val="en-US"/>
        </w:rPr>
        <w:t>Source CU combines all the collected CSI-RS resource configurations from candidate CU</w:t>
      </w:r>
      <w:r w:rsidR="00B1685F">
        <w:rPr>
          <w:lang w:val="en-US"/>
        </w:rPr>
        <w:t xml:space="preserve"> and generate</w:t>
      </w:r>
      <w:r>
        <w:rPr>
          <w:lang w:val="en-US"/>
        </w:rPr>
        <w:t xml:space="preserve"> the </w:t>
      </w:r>
      <w:r w:rsidR="00B1685F">
        <w:rPr>
          <w:lang w:val="en-US"/>
        </w:rPr>
        <w:t>LTM Configuration and send RRC Reconfiguration containing LTM-Config</w:t>
      </w:r>
      <w:r>
        <w:rPr>
          <w:lang w:val="en-US"/>
        </w:rPr>
        <w:t xml:space="preserve"> to </w:t>
      </w:r>
      <w:r w:rsidR="00B1685F">
        <w:rPr>
          <w:lang w:val="en-US"/>
        </w:rPr>
        <w:t>UE</w:t>
      </w:r>
      <w:r>
        <w:rPr>
          <w:lang w:val="en-US"/>
        </w:rPr>
        <w:t>.</w:t>
      </w:r>
      <w:r w:rsidR="00B1685F" w:rsidDel="004823B8">
        <w:rPr>
          <w:lang w:val="en-US"/>
        </w:rPr>
        <w:t xml:space="preserve"> </w:t>
      </w:r>
    </w:p>
    <w:p w14:paraId="06A4DD9E" w14:textId="77777777" w:rsidR="00B1685F" w:rsidRDefault="00B1685F" w:rsidP="00B1685F">
      <w:pPr>
        <w:pStyle w:val="ListParagraph"/>
        <w:numPr>
          <w:ilvl w:val="0"/>
          <w:numId w:val="28"/>
        </w:numPr>
        <w:spacing w:after="120"/>
        <w:jc w:val="both"/>
        <w:rPr>
          <w:lang w:val="en-US"/>
        </w:rPr>
      </w:pPr>
      <w:r>
        <w:rPr>
          <w:lang w:val="en-US"/>
        </w:rPr>
        <w:t>In next step the source CU provides this information to candidate CU to indicate other candidate configuration such as Early-UL-sync, TCI-State-Information to be referred for subsequent LTM.</w:t>
      </w:r>
    </w:p>
    <w:p w14:paraId="1B3BDECD" w14:textId="77777777" w:rsidR="00B1685F" w:rsidRDefault="00B1685F" w:rsidP="00B1685F">
      <w:pPr>
        <w:spacing w:after="120"/>
        <w:jc w:val="both"/>
        <w:rPr>
          <w:lang w:val="en-US"/>
        </w:rPr>
      </w:pPr>
    </w:p>
    <w:p w14:paraId="30FEAFCF" w14:textId="4CD87FCB" w:rsidR="00B1685F" w:rsidRDefault="00B1685F" w:rsidP="00B1685F">
      <w:pPr>
        <w:spacing w:after="120"/>
        <w:jc w:val="both"/>
        <w:rPr>
          <w:lang w:val="en-US"/>
        </w:rPr>
      </w:pPr>
      <w:r>
        <w:rPr>
          <w:lang w:val="en-US"/>
        </w:rPr>
        <w:t>The Inter-CU LTM stage 2 signaling procedure with the above modifications is illustrated in the following Figure.</w:t>
      </w:r>
    </w:p>
    <w:p w14:paraId="262D6BED" w14:textId="77777777" w:rsidR="00B1685F" w:rsidRDefault="00B1685F" w:rsidP="00B1685F">
      <w:pPr>
        <w:spacing w:after="120"/>
        <w:jc w:val="both"/>
        <w:rPr>
          <w:lang w:val="en-US"/>
        </w:rPr>
      </w:pPr>
    </w:p>
    <w:p w14:paraId="64DB91E4" w14:textId="77777777" w:rsidR="007D725C" w:rsidRPr="007D725C" w:rsidRDefault="007D725C" w:rsidP="007D725C">
      <w:pPr>
        <w:spacing w:after="0"/>
        <w:rPr>
          <w:sz w:val="24"/>
          <w:szCs w:val="24"/>
          <w:lang w:val="en-IN" w:eastAsia="en-IN"/>
        </w:rPr>
      </w:pPr>
      <w:r w:rsidRPr="007D725C">
        <w:rPr>
          <w:noProof/>
          <w:sz w:val="24"/>
          <w:szCs w:val="24"/>
          <w:lang w:val="en-IN" w:eastAsia="en-IN"/>
        </w:rPr>
        <w:lastRenderedPageBreak/>
        <w:drawing>
          <wp:inline distT="0" distB="0" distL="0" distR="0" wp14:anchorId="5678C898" wp14:editId="4FE5A37B">
            <wp:extent cx="6657975" cy="33813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57975" cy="3381375"/>
                    </a:xfrm>
                    <a:prstGeom prst="rect">
                      <a:avLst/>
                    </a:prstGeom>
                    <a:noFill/>
                    <a:ln>
                      <a:noFill/>
                    </a:ln>
                  </pic:spPr>
                </pic:pic>
              </a:graphicData>
            </a:graphic>
          </wp:inline>
        </w:drawing>
      </w:r>
    </w:p>
    <w:p w14:paraId="511B051D" w14:textId="672BA678" w:rsidR="00B1685F" w:rsidRPr="00B1685F" w:rsidRDefault="00B1685F" w:rsidP="004F6089">
      <w:pPr>
        <w:spacing w:after="120"/>
        <w:jc w:val="both"/>
        <w:rPr>
          <w:lang w:val="en-US"/>
        </w:rPr>
      </w:pPr>
    </w:p>
    <w:p w14:paraId="1D0A7C8E" w14:textId="220BC367" w:rsidR="00FB66B9" w:rsidRDefault="00FB66B9" w:rsidP="004F6089">
      <w:pPr>
        <w:pStyle w:val="ListParagraph"/>
        <w:spacing w:after="120"/>
        <w:ind w:left="644"/>
        <w:jc w:val="both"/>
        <w:rPr>
          <w:lang w:val="en-US"/>
        </w:rPr>
      </w:pPr>
    </w:p>
    <w:p w14:paraId="1D0AE589" w14:textId="293D01DD" w:rsidR="00FB66B9" w:rsidRDefault="004823B8" w:rsidP="00FB66B9">
      <w:pPr>
        <w:spacing w:after="120"/>
        <w:jc w:val="both"/>
        <w:rPr>
          <w:lang w:val="en-US"/>
        </w:rPr>
      </w:pPr>
      <w:r>
        <w:rPr>
          <w:lang w:val="en-US"/>
        </w:rPr>
        <w:t xml:space="preserve">In the above procedure the number of steps needed for LTM Handover preparation is reduced to 2 steps as </w:t>
      </w:r>
      <w:proofErr w:type="gramStart"/>
      <w:r>
        <w:rPr>
          <w:lang w:val="en-US"/>
        </w:rPr>
        <w:t>similar to</w:t>
      </w:r>
      <w:proofErr w:type="gramEnd"/>
      <w:r>
        <w:rPr>
          <w:lang w:val="en-US"/>
        </w:rPr>
        <w:t xml:space="preserve"> any handover preparation and the preparation delay is reduced significantly. This is achieved by moving the exchange of RS information via non</w:t>
      </w:r>
      <w:r w:rsidR="00245A99">
        <w:rPr>
          <w:lang w:val="en-US"/>
        </w:rPr>
        <w:t>-</w:t>
      </w:r>
      <w:r>
        <w:rPr>
          <w:lang w:val="en-US"/>
        </w:rPr>
        <w:t>UE associated signalling and also CU generated LTM-CSI-Resource config that avoids the need to modify the RRC configuration to include the LTM-Report-configuration which was needed for source CU generated LTM-CSI-Resource-configuration.</w:t>
      </w:r>
    </w:p>
    <w:p w14:paraId="2B2FF378" w14:textId="1ADC1426" w:rsidR="00FB66B9" w:rsidRPr="00FB66B9" w:rsidRDefault="00FB66B9" w:rsidP="00FB66B9">
      <w:pPr>
        <w:spacing w:after="120"/>
        <w:jc w:val="both"/>
        <w:rPr>
          <w:b/>
          <w:bCs/>
          <w:lang w:val="en-US"/>
        </w:rPr>
      </w:pPr>
      <w:bookmarkStart w:id="11" w:name="_Hlk174043989"/>
      <w:r w:rsidRPr="004F6089">
        <w:rPr>
          <w:b/>
          <w:lang w:val="en-US"/>
        </w:rPr>
        <w:t>Proposal</w:t>
      </w:r>
      <w:r>
        <w:rPr>
          <w:b/>
          <w:lang w:val="en-US"/>
        </w:rPr>
        <w:t xml:space="preserve"> </w:t>
      </w:r>
      <w:r w:rsidR="00BD37CC">
        <w:rPr>
          <w:b/>
          <w:bCs/>
          <w:lang w:val="en-US"/>
        </w:rPr>
        <w:t>4</w:t>
      </w:r>
      <w:r w:rsidRPr="004F6089">
        <w:rPr>
          <w:b/>
          <w:lang w:val="en-US"/>
        </w:rPr>
        <w:t xml:space="preserve">: </w:t>
      </w:r>
      <w:r w:rsidRPr="00FF48FE">
        <w:rPr>
          <w:bCs/>
          <w:lang w:val="en-US"/>
        </w:rPr>
        <w:t xml:space="preserve">RAN2 to consider the above message sequence as baseline for </w:t>
      </w:r>
      <w:r w:rsidR="006E06A4" w:rsidRPr="00FF48FE">
        <w:rPr>
          <w:bCs/>
          <w:lang w:val="en-US"/>
        </w:rPr>
        <w:t xml:space="preserve">Inter-CU </w:t>
      </w:r>
      <w:r w:rsidRPr="00FF48FE">
        <w:rPr>
          <w:bCs/>
          <w:lang w:val="en-US"/>
        </w:rPr>
        <w:t>LTM Preparation Phase</w:t>
      </w:r>
      <w:r w:rsidR="006E06A4" w:rsidRPr="00FF48FE">
        <w:rPr>
          <w:bCs/>
          <w:lang w:val="en-US"/>
        </w:rPr>
        <w:t>.</w:t>
      </w:r>
      <w:bookmarkEnd w:id="10"/>
      <w:bookmarkEnd w:id="11"/>
    </w:p>
    <w:p w14:paraId="2FC1F87D" w14:textId="03156DD4" w:rsidR="00221B07" w:rsidRDefault="00221B07" w:rsidP="00812D3F">
      <w:pPr>
        <w:pStyle w:val="Heading2"/>
        <w:numPr>
          <w:ilvl w:val="1"/>
          <w:numId w:val="12"/>
        </w:numPr>
        <w:jc w:val="both"/>
      </w:pPr>
      <w:bookmarkStart w:id="12" w:name="_Hlk174044015"/>
      <w:r>
        <w:t xml:space="preserve">Subsequent LTM </w:t>
      </w:r>
      <w:bookmarkEnd w:id="12"/>
    </w:p>
    <w:p w14:paraId="3F66AED3" w14:textId="26C4408E" w:rsidR="00221B07" w:rsidRDefault="00221B07" w:rsidP="00221B07">
      <w:pPr>
        <w:rPr>
          <w:lang w:val="en-US"/>
        </w:rPr>
      </w:pPr>
      <w:bookmarkStart w:id="13" w:name="_Hlk174044039"/>
      <w:r>
        <w:rPr>
          <w:lang w:val="en-US"/>
        </w:rPr>
        <w:t>In RAN2#125bis the following were agreed with respect to subsequent LTM</w:t>
      </w:r>
      <w:r w:rsidR="00651BCA">
        <w:rPr>
          <w:lang w:val="en-US"/>
        </w:rPr>
        <w:t xml:space="preserve"> </w:t>
      </w:r>
    </w:p>
    <w:tbl>
      <w:tblPr>
        <w:tblStyle w:val="TableGrid"/>
        <w:tblW w:w="0" w:type="auto"/>
        <w:tblLook w:val="04A0" w:firstRow="1" w:lastRow="0" w:firstColumn="1" w:lastColumn="0" w:noHBand="0" w:noVBand="1"/>
      </w:tblPr>
      <w:tblGrid>
        <w:gridCol w:w="9631"/>
      </w:tblGrid>
      <w:tr w:rsidR="00221B07" w14:paraId="688BB629" w14:textId="77777777">
        <w:trPr>
          <w:trHeight w:val="1904"/>
        </w:trPr>
        <w:tc>
          <w:tcPr>
            <w:tcW w:w="9631" w:type="dxa"/>
          </w:tcPr>
          <w:p w14:paraId="614D9F34" w14:textId="77777777" w:rsidR="00221B07" w:rsidRPr="00C64DB6" w:rsidRDefault="00221B07">
            <w:pPr>
              <w:spacing w:after="0"/>
              <w:rPr>
                <w:rFonts w:ascii="Arial" w:hAnsi="Arial" w:cs="Arial"/>
                <w:lang w:val="en-US"/>
              </w:rPr>
            </w:pPr>
            <w:r w:rsidRPr="00C64DB6">
              <w:rPr>
                <w:rFonts w:ascii="Arial" w:hAnsi="Arial" w:cs="Arial"/>
                <w:b/>
                <w:bCs/>
                <w:lang w:val="en-US"/>
              </w:rPr>
              <w:t>Agreements on scenarios:</w:t>
            </w:r>
          </w:p>
          <w:p w14:paraId="79E183D3" w14:textId="77777777" w:rsidR="00221B07" w:rsidRPr="00C64DB6" w:rsidRDefault="00221B07" w:rsidP="00812D3F">
            <w:pPr>
              <w:numPr>
                <w:ilvl w:val="0"/>
                <w:numId w:val="17"/>
              </w:numPr>
              <w:spacing w:after="0"/>
              <w:textAlignment w:val="center"/>
              <w:rPr>
                <w:rFonts w:ascii="Arial" w:hAnsi="Arial" w:cs="Arial"/>
              </w:rPr>
            </w:pPr>
            <w:r w:rsidRPr="00C64DB6">
              <w:rPr>
                <w:rFonts w:ascii="Arial" w:hAnsi="Arial" w:cs="Arial"/>
              </w:rPr>
              <w:t>RAN2 first focus on inter-CU LTM in NR standalone scenario and use it as baseline for supporting inter-CU LTM in NR-DC scenarios.</w:t>
            </w:r>
          </w:p>
          <w:p w14:paraId="5B8B321B" w14:textId="77777777" w:rsidR="00221B07" w:rsidRPr="00C64DB6" w:rsidRDefault="00221B07" w:rsidP="00812D3F">
            <w:pPr>
              <w:numPr>
                <w:ilvl w:val="0"/>
                <w:numId w:val="17"/>
              </w:numPr>
              <w:spacing w:after="0"/>
              <w:textAlignment w:val="center"/>
              <w:rPr>
                <w:rFonts w:ascii="Arial" w:hAnsi="Arial" w:cs="Arial"/>
              </w:rPr>
            </w:pPr>
            <w:r w:rsidRPr="00C64DB6">
              <w:rPr>
                <w:rFonts w:ascii="Arial" w:hAnsi="Arial" w:cs="Arial"/>
              </w:rPr>
              <w:t>Rel-19 inter-CU LTM also supports mixture of subsequent inter-CU LTM and subsequent intra-CU LTM after an inter-CU or intra-CU LTM switch.</w:t>
            </w:r>
          </w:p>
          <w:p w14:paraId="060E2AC7" w14:textId="77777777" w:rsidR="00221B07" w:rsidRPr="00BC6C93" w:rsidRDefault="00221B07" w:rsidP="00812D3F">
            <w:pPr>
              <w:numPr>
                <w:ilvl w:val="0"/>
                <w:numId w:val="17"/>
              </w:numPr>
              <w:spacing w:after="0"/>
              <w:textAlignment w:val="center"/>
              <w:rPr>
                <w:rFonts w:ascii="Arial" w:hAnsi="Arial" w:cs="Arial"/>
              </w:rPr>
            </w:pPr>
            <w:r w:rsidRPr="00C64DB6">
              <w:rPr>
                <w:rFonts w:ascii="Arial" w:hAnsi="Arial" w:cs="Arial"/>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745A4868" w14:textId="77777777" w:rsidR="005222DD" w:rsidRDefault="005222DD" w:rsidP="00221B07">
      <w:pPr>
        <w:rPr>
          <w:lang w:val="en-US"/>
        </w:rPr>
      </w:pPr>
    </w:p>
    <w:p w14:paraId="4868A33E" w14:textId="5285DC1E" w:rsidR="00221B07" w:rsidRDefault="00221B07" w:rsidP="00221B07">
      <w:pPr>
        <w:rPr>
          <w:lang w:val="en-US"/>
        </w:rPr>
      </w:pPr>
      <w:r>
        <w:rPr>
          <w:lang w:val="en-US"/>
        </w:rPr>
        <w:t>Considering that UE can be configured with a mixture of subsequent intra-CU and subsequent inter-CU LTM, it becomes relevant to analyze the main benefits associated with subsequent inter-CU LTM and the practical scenarios wherein such a feature would be useful. In our view, subsequent inter-CU LTM would exhibit at least the following benefits.</w:t>
      </w:r>
    </w:p>
    <w:p w14:paraId="714B6ACC" w14:textId="77777777" w:rsidR="00A85C79" w:rsidRPr="00A85C79" w:rsidRDefault="00A85C79" w:rsidP="00812D3F">
      <w:pPr>
        <w:numPr>
          <w:ilvl w:val="0"/>
          <w:numId w:val="18"/>
        </w:numPr>
        <w:spacing w:after="0"/>
        <w:rPr>
          <w:lang w:val="en-US"/>
        </w:rPr>
      </w:pPr>
      <w:r w:rsidRPr="00A85C79">
        <w:rPr>
          <w:lang w:val="en-US"/>
        </w:rPr>
        <w:t>Avoiding re-configuration of candidate cells</w:t>
      </w:r>
      <w:r w:rsidR="00221B07">
        <w:rPr>
          <w:lang w:val="en-US"/>
        </w:rPr>
        <w:t xml:space="preserve"> </w:t>
      </w:r>
      <w:r w:rsidRPr="00A85C79">
        <w:rPr>
          <w:lang w:val="en-US"/>
        </w:rPr>
        <w:t xml:space="preserve">if UE </w:t>
      </w:r>
      <w:r w:rsidR="00221B07">
        <w:rPr>
          <w:lang w:val="en-US"/>
        </w:rPr>
        <w:t xml:space="preserve">would </w:t>
      </w:r>
      <w:r w:rsidRPr="00A85C79">
        <w:rPr>
          <w:lang w:val="en-US"/>
        </w:rPr>
        <w:t>do mobility to that candidate cell again.</w:t>
      </w:r>
    </w:p>
    <w:p w14:paraId="754CF5D0" w14:textId="361EAADF" w:rsidR="00A85C79" w:rsidRDefault="00A85C79" w:rsidP="00812D3F">
      <w:pPr>
        <w:numPr>
          <w:ilvl w:val="0"/>
          <w:numId w:val="18"/>
        </w:numPr>
        <w:spacing w:after="0"/>
        <w:rPr>
          <w:lang w:val="en-US"/>
        </w:rPr>
      </w:pPr>
      <w:r w:rsidRPr="00A85C79">
        <w:rPr>
          <w:lang w:val="en-US"/>
        </w:rPr>
        <w:t>Allowing fast subsequent cell change</w:t>
      </w:r>
      <w:r w:rsidR="000A05F9">
        <w:rPr>
          <w:lang w:val="en-US"/>
        </w:rPr>
        <w:t>s</w:t>
      </w:r>
      <w:r w:rsidR="00D1375B">
        <w:rPr>
          <w:lang w:val="en-US"/>
        </w:rPr>
        <w:t xml:space="preserve"> </w:t>
      </w:r>
      <w:r w:rsidR="0048269D">
        <w:rPr>
          <w:lang w:val="en-US"/>
        </w:rPr>
        <w:t>due to the early synchronization procedures and the fact that n</w:t>
      </w:r>
      <w:r w:rsidRPr="00A85C79">
        <w:rPr>
          <w:lang w:val="en-US"/>
        </w:rPr>
        <w:t xml:space="preserve">o preparation is needed </w:t>
      </w:r>
      <w:r w:rsidR="000A05F9">
        <w:rPr>
          <w:lang w:val="en-US"/>
        </w:rPr>
        <w:t xml:space="preserve">towards next cell </w:t>
      </w:r>
      <w:r w:rsidRPr="00A85C79">
        <w:rPr>
          <w:lang w:val="en-US"/>
        </w:rPr>
        <w:t>after one cell change</w:t>
      </w:r>
      <w:r w:rsidR="0048269D">
        <w:rPr>
          <w:lang w:val="en-US"/>
        </w:rPr>
        <w:t xml:space="preserve">. </w:t>
      </w:r>
    </w:p>
    <w:p w14:paraId="0053E1EE" w14:textId="77777777" w:rsidR="00F00D36" w:rsidRPr="00A85C79" w:rsidRDefault="00F00D36" w:rsidP="002C6CF1">
      <w:pPr>
        <w:spacing w:after="0"/>
        <w:ind w:left="720"/>
        <w:rPr>
          <w:lang w:val="en-US"/>
        </w:rPr>
      </w:pPr>
    </w:p>
    <w:p w14:paraId="670E5C90" w14:textId="3A31E99D" w:rsidR="00221B07" w:rsidRDefault="00221B07" w:rsidP="00F0068F">
      <w:pPr>
        <w:rPr>
          <w:lang w:val="en-US"/>
        </w:rPr>
      </w:pPr>
      <w:r>
        <w:rPr>
          <w:rStyle w:val="Emphasis"/>
          <w:i w:val="0"/>
          <w:iCs w:val="0"/>
        </w:rPr>
        <w:t xml:space="preserve">In our view, the NW </w:t>
      </w:r>
      <w:r w:rsidR="009B18D4">
        <w:rPr>
          <w:rStyle w:val="Emphasis"/>
          <w:i w:val="0"/>
          <w:iCs w:val="0"/>
        </w:rPr>
        <w:t xml:space="preserve">would consider configuring </w:t>
      </w:r>
      <w:r>
        <w:rPr>
          <w:rStyle w:val="Emphasis"/>
          <w:i w:val="0"/>
          <w:iCs w:val="0"/>
        </w:rPr>
        <w:t>inter-CU subsequent LTM</w:t>
      </w:r>
      <w:r w:rsidR="009B18D4">
        <w:rPr>
          <w:rStyle w:val="Emphasis"/>
          <w:i w:val="0"/>
          <w:iCs w:val="0"/>
        </w:rPr>
        <w:t xml:space="preserve"> in different scenarios, such as f</w:t>
      </w:r>
      <w:r w:rsidRPr="008B50C5">
        <w:rPr>
          <w:rStyle w:val="Emphasis"/>
          <w:i w:val="0"/>
          <w:iCs w:val="0"/>
        </w:rPr>
        <w:t>actory deployments (</w:t>
      </w:r>
      <w:proofErr w:type="gramStart"/>
      <w:r w:rsidRPr="008B50C5">
        <w:rPr>
          <w:rStyle w:val="Emphasis"/>
          <w:i w:val="0"/>
          <w:iCs w:val="0"/>
        </w:rPr>
        <w:t>similar to</w:t>
      </w:r>
      <w:proofErr w:type="gramEnd"/>
      <w:r w:rsidRPr="008B50C5">
        <w:rPr>
          <w:rStyle w:val="Emphasis"/>
          <w:i w:val="0"/>
          <w:iCs w:val="0"/>
        </w:rPr>
        <w:t xml:space="preserve"> S-CPAC), wherein it might not</w:t>
      </w:r>
      <w:r w:rsidRPr="008B50C5">
        <w:rPr>
          <w:lang w:val="en-US"/>
        </w:rPr>
        <w:t xml:space="preserve"> be possible to place all cells under the same </w:t>
      </w:r>
      <w:proofErr w:type="spellStart"/>
      <w:r w:rsidRPr="008B50C5">
        <w:rPr>
          <w:lang w:val="en-US"/>
        </w:rPr>
        <w:t>gNB</w:t>
      </w:r>
      <w:proofErr w:type="spellEnd"/>
      <w:r w:rsidRPr="008B50C5">
        <w:rPr>
          <w:lang w:val="en-US"/>
        </w:rPr>
        <w:t xml:space="preserve"> due to number of cells to be controlled in a factory. </w:t>
      </w:r>
      <w:r w:rsidR="00F0068F">
        <w:rPr>
          <w:rStyle w:val="Emphasis"/>
          <w:i w:val="0"/>
          <w:iCs w:val="0"/>
        </w:rPr>
        <w:t xml:space="preserve">Another </w:t>
      </w:r>
      <w:r w:rsidR="003C6060">
        <w:rPr>
          <w:rStyle w:val="Emphasis"/>
          <w:i w:val="0"/>
          <w:iCs w:val="0"/>
        </w:rPr>
        <w:t>setup where subsequent LTM would be desirable is when the u</w:t>
      </w:r>
      <w:r w:rsidRPr="00BC650D">
        <w:rPr>
          <w:rStyle w:val="Emphasis"/>
          <w:i w:val="0"/>
          <w:iCs w:val="0"/>
        </w:rPr>
        <w:t xml:space="preserve">ser </w:t>
      </w:r>
      <w:r w:rsidR="003C6060">
        <w:rPr>
          <w:rStyle w:val="Emphasis"/>
          <w:i w:val="0"/>
          <w:iCs w:val="0"/>
        </w:rPr>
        <w:t xml:space="preserve">is </w:t>
      </w:r>
      <w:r w:rsidRPr="00BC650D">
        <w:rPr>
          <w:rStyle w:val="Emphasis"/>
          <w:i w:val="0"/>
          <w:iCs w:val="0"/>
        </w:rPr>
        <w:t>located at cell edge</w:t>
      </w:r>
      <w:r w:rsidR="00746535">
        <w:rPr>
          <w:rStyle w:val="Emphasis"/>
          <w:i w:val="0"/>
          <w:iCs w:val="0"/>
        </w:rPr>
        <w:t xml:space="preserve"> and </w:t>
      </w:r>
      <w:r w:rsidR="003C6060">
        <w:rPr>
          <w:rStyle w:val="Emphasis"/>
          <w:i w:val="0"/>
          <w:iCs w:val="0"/>
        </w:rPr>
        <w:t xml:space="preserve">a </w:t>
      </w:r>
      <w:r w:rsidRPr="00BC650D">
        <w:rPr>
          <w:rStyle w:val="Emphasis"/>
          <w:i w:val="0"/>
          <w:iCs w:val="0"/>
        </w:rPr>
        <w:t xml:space="preserve">high number of ping-pongs would be experienced. As an </w:t>
      </w:r>
      <w:r w:rsidRPr="00BC650D">
        <w:rPr>
          <w:lang w:val="en-US"/>
        </w:rPr>
        <w:t xml:space="preserve">example, consider an indoor cellular user, that might have different cells from different </w:t>
      </w:r>
      <w:proofErr w:type="spellStart"/>
      <w:r w:rsidRPr="00BC650D">
        <w:rPr>
          <w:lang w:val="en-US"/>
        </w:rPr>
        <w:t>gNBs</w:t>
      </w:r>
      <w:proofErr w:type="spellEnd"/>
      <w:r w:rsidRPr="00BC650D">
        <w:rPr>
          <w:lang w:val="en-US"/>
        </w:rPr>
        <w:t xml:space="preserve"> providing coverage on different sides of a building.</w:t>
      </w:r>
    </w:p>
    <w:p w14:paraId="2FC8E451" w14:textId="27DBEF19" w:rsidR="00781FC0" w:rsidRPr="007B29A0" w:rsidRDefault="00781FC0" w:rsidP="004F6089">
      <w:pPr>
        <w:rPr>
          <w:rStyle w:val="Emphasis"/>
          <w:i w:val="0"/>
          <w:iCs w:val="0"/>
        </w:rPr>
      </w:pPr>
      <w:r w:rsidRPr="004F6089">
        <w:rPr>
          <w:b/>
          <w:lang w:val="en-US"/>
        </w:rPr>
        <w:lastRenderedPageBreak/>
        <w:t xml:space="preserve">Observation </w:t>
      </w:r>
      <w:r w:rsidR="00BD37CC">
        <w:rPr>
          <w:b/>
          <w:bCs/>
          <w:lang w:val="en-US"/>
        </w:rPr>
        <w:t>6</w:t>
      </w:r>
      <w:r w:rsidRPr="004F6089">
        <w:rPr>
          <w:b/>
          <w:lang w:val="en-US"/>
        </w:rPr>
        <w:t>:</w:t>
      </w:r>
      <w:r>
        <w:rPr>
          <w:lang w:val="en-US"/>
        </w:rPr>
        <w:t xml:space="preserve"> </w:t>
      </w:r>
      <w:r w:rsidR="004725C3">
        <w:rPr>
          <w:lang w:val="en-US"/>
        </w:rPr>
        <w:t>S</w:t>
      </w:r>
      <w:r>
        <w:rPr>
          <w:lang w:val="en-US"/>
        </w:rPr>
        <w:t xml:space="preserve">ubsequent inter-CU LTM would be beneficial in different setups </w:t>
      </w:r>
      <w:r w:rsidR="00A34273">
        <w:rPr>
          <w:lang w:val="en-US"/>
        </w:rPr>
        <w:t xml:space="preserve">wherein it is difficult to place all cells under the same </w:t>
      </w:r>
      <w:proofErr w:type="spellStart"/>
      <w:r w:rsidR="00A34273">
        <w:rPr>
          <w:lang w:val="en-US"/>
        </w:rPr>
        <w:t>gNB</w:t>
      </w:r>
      <w:proofErr w:type="spellEnd"/>
      <w:r w:rsidR="00A34273">
        <w:rPr>
          <w:lang w:val="en-US"/>
        </w:rPr>
        <w:t xml:space="preserve"> </w:t>
      </w:r>
      <w:r>
        <w:rPr>
          <w:lang w:val="en-US"/>
        </w:rPr>
        <w:t xml:space="preserve">such as factory deployments, and </w:t>
      </w:r>
      <w:r w:rsidR="004725C3">
        <w:rPr>
          <w:lang w:val="en-US"/>
        </w:rPr>
        <w:t xml:space="preserve">cases where a high number of ping-pongs is expected. </w:t>
      </w:r>
    </w:p>
    <w:p w14:paraId="2D01DF2C" w14:textId="77777777" w:rsidR="00221B07" w:rsidRDefault="00221B07" w:rsidP="00812D3F">
      <w:pPr>
        <w:pStyle w:val="ListParagraph"/>
        <w:numPr>
          <w:ilvl w:val="0"/>
          <w:numId w:val="19"/>
        </w:numPr>
        <w:rPr>
          <w:rStyle w:val="Emphasis"/>
          <w:i w:val="0"/>
          <w:iCs w:val="0"/>
        </w:rPr>
      </w:pPr>
      <w:r>
        <w:rPr>
          <w:rStyle w:val="Emphasis"/>
          <w:i w:val="0"/>
          <w:iCs w:val="0"/>
        </w:rPr>
        <w:t xml:space="preserve">Generic movement, wherein the UE may move between different cells without any pattern. In this case, the user may or may not go back to the same cell. In such cases, preparing multiple candidates would likely lead to inefficient resource usage.  </w:t>
      </w:r>
    </w:p>
    <w:p w14:paraId="3BDB732D" w14:textId="6F111B55" w:rsidR="00221B07" w:rsidRDefault="00221B07" w:rsidP="00221B07">
      <w:pPr>
        <w:rPr>
          <w:rStyle w:val="ui-provider"/>
          <w:b/>
          <w:bCs/>
        </w:rPr>
      </w:pPr>
      <w:r w:rsidRPr="00BC6C93">
        <w:rPr>
          <w:rStyle w:val="Emphasis"/>
          <w:b/>
          <w:bCs/>
          <w:i w:val="0"/>
          <w:iCs w:val="0"/>
        </w:rPr>
        <w:t xml:space="preserve">Proposal </w:t>
      </w:r>
      <w:r w:rsidR="00BD37CC" w:rsidRPr="00245A99">
        <w:rPr>
          <w:rStyle w:val="Emphasis"/>
          <w:b/>
          <w:bCs/>
          <w:i w:val="0"/>
          <w:iCs w:val="0"/>
        </w:rPr>
        <w:t>5</w:t>
      </w:r>
      <w:r w:rsidRPr="00245A99">
        <w:rPr>
          <w:rStyle w:val="Emphasis"/>
          <w:b/>
          <w:bCs/>
          <w:i w:val="0"/>
          <w:iCs w:val="0"/>
        </w:rPr>
        <w:t>:</w:t>
      </w:r>
      <w:r w:rsidRPr="00245A99" w:rsidDel="002234B6">
        <w:rPr>
          <w:rStyle w:val="Emphasis"/>
          <w:b/>
          <w:i w:val="0"/>
        </w:rPr>
        <w:t xml:space="preserve"> </w:t>
      </w:r>
      <w:r w:rsidR="002234B6" w:rsidRPr="00FF48FE">
        <w:rPr>
          <w:rStyle w:val="Emphasis"/>
          <w:bCs/>
          <w:i w:val="0"/>
        </w:rPr>
        <w:t xml:space="preserve">As a design principle, </w:t>
      </w:r>
      <w:r w:rsidRPr="00FF48FE">
        <w:rPr>
          <w:rStyle w:val="ui-provider"/>
          <w:bCs/>
        </w:rPr>
        <w:t>subsequent inter-CU LTM should aim to minimize signalling without making the preparation procedure too complex.</w:t>
      </w:r>
      <w:r w:rsidRPr="00BC6C93">
        <w:rPr>
          <w:rStyle w:val="ui-provider"/>
          <w:b/>
          <w:bCs/>
        </w:rPr>
        <w:t xml:space="preserve"> </w:t>
      </w:r>
    </w:p>
    <w:p w14:paraId="50208B41" w14:textId="3DFA0383" w:rsidR="000B08C5" w:rsidRDefault="005719CC" w:rsidP="00760F09">
      <w:pPr>
        <w:rPr>
          <w:lang w:val="en-US"/>
        </w:rPr>
      </w:pPr>
      <w:r>
        <w:rPr>
          <w:lang w:val="en-US"/>
        </w:rPr>
        <w:t>Despite its notable benefits, subsequent inter-CU LTM also incurs high signaling together with increased resource reservation</w:t>
      </w:r>
      <w:r w:rsidR="00BF28C0">
        <w:rPr>
          <w:lang w:val="en-US"/>
        </w:rPr>
        <w:t xml:space="preserve"> both on the NW and on the UE side</w:t>
      </w:r>
      <w:r>
        <w:rPr>
          <w:lang w:val="en-US"/>
        </w:rPr>
        <w:t xml:space="preserve">. </w:t>
      </w:r>
      <w:r w:rsidR="00BF28C0">
        <w:rPr>
          <w:lang w:val="en-US"/>
        </w:rPr>
        <w:t>Moreover, s</w:t>
      </w:r>
      <w:r>
        <w:rPr>
          <w:lang w:val="en-US"/>
        </w:rPr>
        <w:t xml:space="preserve">upport of subsequent LTM also requires complex specification such as security key changes. </w:t>
      </w:r>
      <w:r w:rsidR="001452FC">
        <w:rPr>
          <w:lang w:val="en-US"/>
        </w:rPr>
        <w:t xml:space="preserve">From UE perspective, there would be a need to ensure that the LTM configurations are stored until the NW would decide to release them. </w:t>
      </w:r>
      <w:r>
        <w:rPr>
          <w:lang w:val="en-US"/>
        </w:rPr>
        <w:t xml:space="preserve">Thus, we think that it would be beneficial to assess the different scenarios wherein configuring subsequent inter-CU LTM </w:t>
      </w:r>
      <w:r w:rsidR="00760F09">
        <w:rPr>
          <w:lang w:val="en-US"/>
        </w:rPr>
        <w:t xml:space="preserve">might not be needed. </w:t>
      </w:r>
    </w:p>
    <w:p w14:paraId="0B51E1E0" w14:textId="7E527A65" w:rsidR="000B08C5" w:rsidRDefault="000B08C5" w:rsidP="00760F09">
      <w:pPr>
        <w:rPr>
          <w:lang w:val="en-US"/>
        </w:rPr>
      </w:pPr>
      <w:r w:rsidRPr="004F6089">
        <w:rPr>
          <w:b/>
          <w:lang w:val="en-US"/>
        </w:rPr>
        <w:t xml:space="preserve">Observation </w:t>
      </w:r>
      <w:r w:rsidR="00BD37CC">
        <w:rPr>
          <w:b/>
          <w:bCs/>
          <w:lang w:val="en-US"/>
        </w:rPr>
        <w:t>7</w:t>
      </w:r>
      <w:r w:rsidRPr="004F6089">
        <w:rPr>
          <w:b/>
          <w:lang w:val="en-US"/>
        </w:rPr>
        <w:t>:</w:t>
      </w:r>
      <w:r>
        <w:rPr>
          <w:lang w:val="en-US"/>
        </w:rPr>
        <w:t xml:space="preserve"> Despite its notable benefits, subsequent inter-CU LTM incurs high resource signaling and resource reservation both on the NW and on the UE-side. </w:t>
      </w:r>
    </w:p>
    <w:p w14:paraId="405BD490" w14:textId="2078B9EC" w:rsidR="00832791" w:rsidRDefault="00760F09" w:rsidP="00760F09">
      <w:pPr>
        <w:rPr>
          <w:lang w:val="en-US"/>
        </w:rPr>
      </w:pPr>
      <w:r>
        <w:rPr>
          <w:lang w:val="en-US"/>
        </w:rPr>
        <w:t>In our view, examples of such scenarios consist of</w:t>
      </w:r>
      <w:r w:rsidR="00D47463">
        <w:rPr>
          <w:lang w:val="en-US"/>
        </w:rPr>
        <w:t xml:space="preserve"> </w:t>
      </w:r>
      <w:r w:rsidR="000B2C44">
        <w:rPr>
          <w:lang w:val="en-US"/>
        </w:rPr>
        <w:t xml:space="preserve">cases where the trajectory of the UE is </w:t>
      </w:r>
      <w:r w:rsidR="00FE0F23">
        <w:rPr>
          <w:lang w:val="en-US"/>
        </w:rPr>
        <w:t>such that the UE would never go back to the previous serving cell</w:t>
      </w:r>
      <w:r w:rsidR="000B2C44">
        <w:rPr>
          <w:lang w:val="en-US"/>
        </w:rPr>
        <w:t xml:space="preserve"> (e.g., if the UE is moving along a highway), or when the</w:t>
      </w:r>
      <w:r w:rsidR="00A16450">
        <w:rPr>
          <w:lang w:val="en-US"/>
        </w:rPr>
        <w:t xml:space="preserve"> likelihood of the UE moving back to a certain cell is very low</w:t>
      </w:r>
      <w:r w:rsidR="00211111">
        <w:rPr>
          <w:lang w:val="en-US"/>
        </w:rPr>
        <w:t xml:space="preserve">. </w:t>
      </w:r>
      <w:r w:rsidR="008A48FF">
        <w:rPr>
          <w:lang w:val="en-US"/>
        </w:rPr>
        <w:t xml:space="preserve">In such cases, it would be beneficial to have the flexibility to configure non-subsequent LTM on the NW side. </w:t>
      </w:r>
      <w:r w:rsidR="003359AC">
        <w:rPr>
          <w:lang w:val="en-US"/>
        </w:rPr>
        <w:t>This</w:t>
      </w:r>
      <w:r w:rsidR="009F2069">
        <w:rPr>
          <w:lang w:val="en-US"/>
        </w:rPr>
        <w:t xml:space="preserve"> would also be beneficial for the UE, as it does not need to store LTM configurations which it will likely never re-use for long amounts of time.  </w:t>
      </w:r>
    </w:p>
    <w:p w14:paraId="1374B136" w14:textId="52814DDA" w:rsidR="00475D6C" w:rsidRPr="006514DC" w:rsidRDefault="00832791" w:rsidP="00475D6C">
      <w:pPr>
        <w:rPr>
          <w:lang w:val="en-US"/>
        </w:rPr>
      </w:pPr>
      <w:r w:rsidRPr="004F6089">
        <w:rPr>
          <w:b/>
          <w:lang w:val="en-US"/>
        </w:rPr>
        <w:t xml:space="preserve">Observation </w:t>
      </w:r>
      <w:r w:rsidR="00BD37CC">
        <w:rPr>
          <w:b/>
          <w:bCs/>
          <w:lang w:val="en-US"/>
        </w:rPr>
        <w:t>8</w:t>
      </w:r>
      <w:r w:rsidRPr="004F6089">
        <w:rPr>
          <w:b/>
          <w:lang w:val="en-US"/>
        </w:rPr>
        <w:t xml:space="preserve">: </w:t>
      </w:r>
      <w:r w:rsidR="006514DC">
        <w:rPr>
          <w:lang w:val="en-US"/>
        </w:rPr>
        <w:t xml:space="preserve">For cases </w:t>
      </w:r>
      <w:proofErr w:type="gramStart"/>
      <w:r w:rsidR="001452FC">
        <w:rPr>
          <w:lang w:val="en-US"/>
        </w:rPr>
        <w:t>wherein</w:t>
      </w:r>
      <w:proofErr w:type="gramEnd"/>
      <w:r w:rsidR="006514DC">
        <w:rPr>
          <w:lang w:val="en-US"/>
        </w:rPr>
        <w:t xml:space="preserve"> there is a low likelihood that UE would return to a previous serving cell, </w:t>
      </w:r>
      <w:r w:rsidR="00AF15F3">
        <w:rPr>
          <w:lang w:val="en-US"/>
        </w:rPr>
        <w:t xml:space="preserve">it would be desirable to </w:t>
      </w:r>
      <w:r w:rsidR="007D2A04">
        <w:rPr>
          <w:lang w:val="en-US"/>
        </w:rPr>
        <w:t>have the</w:t>
      </w:r>
      <w:r w:rsidR="00C30202">
        <w:rPr>
          <w:lang w:val="en-US"/>
        </w:rPr>
        <w:t xml:space="preserve"> benefits of</w:t>
      </w:r>
      <w:r w:rsidR="007D2A04">
        <w:rPr>
          <w:lang w:val="en-US"/>
        </w:rPr>
        <w:t xml:space="preserve"> </w:t>
      </w:r>
      <w:r w:rsidR="00BB7A13">
        <w:rPr>
          <w:lang w:val="en-US"/>
        </w:rPr>
        <w:t xml:space="preserve">lower interruption times </w:t>
      </w:r>
      <w:r w:rsidR="007D2A04">
        <w:rPr>
          <w:lang w:val="en-US"/>
        </w:rPr>
        <w:t xml:space="preserve">associated with the LTM procedure, without incurring the </w:t>
      </w:r>
      <w:r w:rsidR="008939C6">
        <w:rPr>
          <w:lang w:val="en-US"/>
        </w:rPr>
        <w:t xml:space="preserve">high </w:t>
      </w:r>
      <w:r w:rsidR="00C30202">
        <w:rPr>
          <w:lang w:val="en-US"/>
        </w:rPr>
        <w:t>signaling</w:t>
      </w:r>
      <w:r w:rsidR="008939C6">
        <w:rPr>
          <w:lang w:val="en-US"/>
        </w:rPr>
        <w:t xml:space="preserve"> and resource reservation</w:t>
      </w:r>
      <w:r w:rsidR="00C30202">
        <w:rPr>
          <w:lang w:val="en-US"/>
        </w:rPr>
        <w:t xml:space="preserve"> needed for subsequent cell switches. </w:t>
      </w:r>
    </w:p>
    <w:p w14:paraId="18C46222" w14:textId="6F856A5B" w:rsidR="00086753" w:rsidRPr="00245A99" w:rsidRDefault="00CC3729" w:rsidP="00BB7A13">
      <w:pPr>
        <w:rPr>
          <w:b/>
          <w:lang w:val="en-US"/>
        </w:rPr>
      </w:pPr>
      <w:r w:rsidRPr="00245A99">
        <w:rPr>
          <w:rStyle w:val="ui-provider"/>
          <w:b/>
          <w:lang w:val="en-US"/>
        </w:rPr>
        <w:t xml:space="preserve">Proposal </w:t>
      </w:r>
      <w:r w:rsidR="00BD37CC" w:rsidRPr="00245A99">
        <w:rPr>
          <w:rStyle w:val="ui-provider"/>
          <w:b/>
          <w:bCs/>
          <w:lang w:val="en-US"/>
        </w:rPr>
        <w:t>6</w:t>
      </w:r>
      <w:r w:rsidRPr="00245A99">
        <w:rPr>
          <w:rStyle w:val="ui-provider"/>
          <w:b/>
          <w:lang w:val="en-US"/>
        </w:rPr>
        <w:t xml:space="preserve">: </w:t>
      </w:r>
      <w:r w:rsidRPr="00FF48FE">
        <w:rPr>
          <w:rStyle w:val="ui-provider"/>
          <w:bCs/>
          <w:lang w:val="en-US"/>
        </w:rPr>
        <w:t>Inter-CU non-subsequent LTM is supported.</w:t>
      </w:r>
      <w:r w:rsidRPr="00245A99">
        <w:rPr>
          <w:rStyle w:val="ui-provider"/>
          <w:b/>
          <w:lang w:val="en-US"/>
        </w:rPr>
        <w:t xml:space="preserve"> </w:t>
      </w:r>
    </w:p>
    <w:p w14:paraId="211358A9" w14:textId="682305BA" w:rsidR="005C5149" w:rsidRDefault="005C5149" w:rsidP="005C5149">
      <w:pPr>
        <w:pStyle w:val="Heading2"/>
        <w:numPr>
          <w:ilvl w:val="1"/>
          <w:numId w:val="12"/>
        </w:numPr>
        <w:tabs>
          <w:tab w:val="num" w:pos="360"/>
        </w:tabs>
        <w:ind w:left="360" w:hanging="360"/>
        <w:jc w:val="both"/>
      </w:pPr>
      <w:bookmarkStart w:id="14" w:name="_Hlk174044215"/>
      <w:bookmarkEnd w:id="13"/>
      <w:r>
        <w:t>Remaining RAN2 Impacts for Security Solutions</w:t>
      </w:r>
      <w:bookmarkEnd w:id="14"/>
    </w:p>
    <w:p w14:paraId="7E3D1E1D" w14:textId="77777777" w:rsidR="005C5149" w:rsidRDefault="005C5149" w:rsidP="005C5149">
      <w:pPr>
        <w:rPr>
          <w:lang w:val="en-US"/>
        </w:rPr>
      </w:pPr>
      <w:bookmarkStart w:id="15" w:name="_Hlk174044196"/>
      <w:r>
        <w:rPr>
          <w:lang w:val="en-US"/>
        </w:rPr>
        <w:t>RAN2 has identified 4</w:t>
      </w:r>
      <w:r w:rsidRPr="002C6CF1">
        <w:rPr>
          <w:lang w:val="en-US"/>
        </w:rPr>
        <w:t xml:space="preserve"> options </w:t>
      </w:r>
      <w:r>
        <w:rPr>
          <w:lang w:val="en-US"/>
        </w:rPr>
        <w:t xml:space="preserve">for the solutions for security key changes during Inter-CU LTM and </w:t>
      </w:r>
      <w:r w:rsidRPr="002C6CF1">
        <w:rPr>
          <w:lang w:val="en-US"/>
        </w:rPr>
        <w:t xml:space="preserve">indicated </w:t>
      </w:r>
      <w:r>
        <w:rPr>
          <w:lang w:val="en-US"/>
        </w:rPr>
        <w:t xml:space="preserve">the same to SA3 for further analysis on security impacts of these solutions.  The RAN2 /RAN3 impacts of these solutions were not discussed within RAN2 as part of the above discussion. Following </w:t>
      </w:r>
      <w:proofErr w:type="gramStart"/>
      <w:r>
        <w:rPr>
          <w:lang w:val="en-US"/>
        </w:rPr>
        <w:t>are</w:t>
      </w:r>
      <w:proofErr w:type="gramEnd"/>
      <w:r>
        <w:rPr>
          <w:lang w:val="en-US"/>
        </w:rPr>
        <w:t xml:space="preserve"> the brief summary of these options</w:t>
      </w:r>
    </w:p>
    <w:p w14:paraId="09B92CC2" w14:textId="77777777" w:rsidR="005C5149" w:rsidRDefault="005C5149" w:rsidP="005C5149">
      <w:pPr>
        <w:pStyle w:val="ListParagraph"/>
        <w:numPr>
          <w:ilvl w:val="0"/>
          <w:numId w:val="29"/>
        </w:numPr>
        <w:rPr>
          <w:lang w:val="en-US"/>
        </w:rPr>
      </w:pPr>
      <w:r>
        <w:rPr>
          <w:lang w:val="en-US"/>
        </w:rPr>
        <w:t xml:space="preserve">Option 1: The NCC value </w:t>
      </w:r>
      <w:r w:rsidRPr="002C6CF1">
        <w:rPr>
          <w:lang w:val="en-US"/>
        </w:rPr>
        <w:t xml:space="preserve">to </w:t>
      </w:r>
      <w:r>
        <w:rPr>
          <w:lang w:val="en-US"/>
        </w:rPr>
        <w:t>be used for security key generation is sent directly via MAC CE or the index which contains the NCC values.</w:t>
      </w:r>
    </w:p>
    <w:p w14:paraId="1FF6C973" w14:textId="77777777" w:rsidR="005C5149" w:rsidRDefault="005C5149" w:rsidP="005C5149">
      <w:pPr>
        <w:pStyle w:val="ListParagraph"/>
        <w:numPr>
          <w:ilvl w:val="0"/>
          <w:numId w:val="29"/>
        </w:numPr>
        <w:rPr>
          <w:lang w:val="en-US"/>
        </w:rPr>
      </w:pPr>
      <w:r>
        <w:rPr>
          <w:lang w:val="en-US"/>
        </w:rPr>
        <w:t xml:space="preserve">Option 2: The list of Target keys </w:t>
      </w:r>
      <w:proofErr w:type="gramStart"/>
      <w:r>
        <w:rPr>
          <w:lang w:val="en-US"/>
        </w:rPr>
        <w:t>are</w:t>
      </w:r>
      <w:proofErr w:type="gramEnd"/>
      <w:r>
        <w:rPr>
          <w:lang w:val="en-US"/>
        </w:rPr>
        <w:t xml:space="preserve"> pre-provisioned at UE similar to SCPAC. </w:t>
      </w:r>
    </w:p>
    <w:p w14:paraId="599AF261" w14:textId="77777777" w:rsidR="005C5149" w:rsidRDefault="005C5149" w:rsidP="005C5149">
      <w:pPr>
        <w:pStyle w:val="ListParagraph"/>
        <w:numPr>
          <w:ilvl w:val="0"/>
          <w:numId w:val="29"/>
        </w:numPr>
        <w:rPr>
          <w:lang w:val="en-US"/>
        </w:rPr>
      </w:pPr>
      <w:r>
        <w:rPr>
          <w:lang w:val="en-US"/>
        </w:rPr>
        <w:t>Option 3A: UE based solution for rule-based increment of NCC values.</w:t>
      </w:r>
    </w:p>
    <w:p w14:paraId="28515685" w14:textId="77777777" w:rsidR="005C5149" w:rsidRDefault="005C5149" w:rsidP="005C5149">
      <w:pPr>
        <w:pStyle w:val="ListParagraph"/>
        <w:numPr>
          <w:ilvl w:val="0"/>
          <w:numId w:val="29"/>
        </w:numPr>
        <w:rPr>
          <w:lang w:val="en-US"/>
        </w:rPr>
      </w:pPr>
      <w:r>
        <w:rPr>
          <w:lang w:val="en-US"/>
        </w:rPr>
        <w:t>Option 3B: Pre-configuration of keys from CN to UE.</w:t>
      </w:r>
    </w:p>
    <w:p w14:paraId="5370F9A4" w14:textId="77777777" w:rsidR="005C5149" w:rsidRPr="00CA0EA3" w:rsidRDefault="005C5149" w:rsidP="005C5149">
      <w:pPr>
        <w:pStyle w:val="ListParagraph"/>
        <w:numPr>
          <w:ilvl w:val="0"/>
          <w:numId w:val="29"/>
        </w:numPr>
        <w:rPr>
          <w:lang w:val="en-US"/>
        </w:rPr>
      </w:pPr>
      <w:r>
        <w:rPr>
          <w:lang w:val="en-US"/>
        </w:rPr>
        <w:t>Option 4: RRC message including only NCC value sent after cell-switch.</w:t>
      </w:r>
    </w:p>
    <w:p w14:paraId="3025F3CD" w14:textId="77777777" w:rsidR="005C5149" w:rsidRDefault="005C5149" w:rsidP="005C5149">
      <w:pPr>
        <w:rPr>
          <w:lang w:val="en-US"/>
        </w:rPr>
      </w:pPr>
      <w:r>
        <w:rPr>
          <w:lang w:val="en-US"/>
        </w:rPr>
        <w:t xml:space="preserve">The main purpose of solution for security </w:t>
      </w:r>
      <w:r w:rsidRPr="002C6CF1">
        <w:rPr>
          <w:lang w:val="en-US"/>
        </w:rPr>
        <w:t xml:space="preserve">key change for </w:t>
      </w:r>
      <w:r>
        <w:rPr>
          <w:lang w:val="en-US"/>
        </w:rPr>
        <w:t xml:space="preserve">LTM is to avoid RRC Reconfiguration between successive LTM cell switches across Inter-CU candidates. In this regard all the above solutions aim to avoid RRC-Reconfiguration procedure prior to </w:t>
      </w:r>
      <w:r w:rsidRPr="002C6CF1">
        <w:rPr>
          <w:lang w:val="en-US"/>
        </w:rPr>
        <w:t xml:space="preserve">subsequent LTM. </w:t>
      </w:r>
      <w:r>
        <w:rPr>
          <w:lang w:val="en-US"/>
        </w:rPr>
        <w:t>Option 4 eventhough uses RRC message it is not RRC-Reconfiguration message that changes the current configuration instead it is RRC message that informs the key to be used in subsequent cell switching. Moreover Option 4 also allow the UE to know the next security key to be used for conditional LTM and LTM recovery where UE may not receive explicit NCC value as in option 1.</w:t>
      </w:r>
    </w:p>
    <w:p w14:paraId="3B06D68A" w14:textId="34737F4D" w:rsidR="005C5149" w:rsidRPr="00B66483" w:rsidRDefault="005C5149" w:rsidP="005C5149">
      <w:pPr>
        <w:rPr>
          <w:b/>
          <w:bCs/>
          <w:lang w:val="en-US"/>
        </w:rPr>
      </w:pPr>
      <w:r w:rsidRPr="00B66483">
        <w:rPr>
          <w:b/>
          <w:bCs/>
          <w:lang w:val="en-US"/>
        </w:rPr>
        <w:t xml:space="preserve">Observation </w:t>
      </w:r>
      <w:r w:rsidR="00BD37CC">
        <w:rPr>
          <w:b/>
          <w:bCs/>
          <w:lang w:val="en-US"/>
        </w:rPr>
        <w:t>9</w:t>
      </w:r>
      <w:r w:rsidRPr="00B66483">
        <w:rPr>
          <w:b/>
          <w:bCs/>
          <w:lang w:val="en-US"/>
        </w:rPr>
        <w:t xml:space="preserve">:  </w:t>
      </w:r>
      <w:r w:rsidRPr="00FF48FE">
        <w:rPr>
          <w:lang w:val="en-US"/>
        </w:rPr>
        <w:t xml:space="preserve">Indication of next NCC value to be used via RRC message proposed in option 4 </w:t>
      </w:r>
      <w:r w:rsidR="00641312" w:rsidRPr="00FF48FE">
        <w:rPr>
          <w:lang w:val="en-US"/>
        </w:rPr>
        <w:t>does not have any additional security impacts.</w:t>
      </w:r>
      <w:r w:rsidR="00641312">
        <w:rPr>
          <w:b/>
          <w:bCs/>
          <w:lang w:val="en-US"/>
        </w:rPr>
        <w:t xml:space="preserve"> </w:t>
      </w:r>
    </w:p>
    <w:p w14:paraId="10614886" w14:textId="77777777" w:rsidR="005C5149" w:rsidRDefault="005C5149" w:rsidP="005C5149">
      <w:pPr>
        <w:rPr>
          <w:lang w:val="en-US"/>
        </w:rPr>
      </w:pPr>
      <w:r>
        <w:rPr>
          <w:lang w:val="en-US"/>
        </w:rPr>
        <w:t xml:space="preserve">For all the solution options 1-3 after the Inter-CU cell switch, the LTM switching needs to be delayed until reception of path-switch from AMF </w:t>
      </w:r>
      <w:proofErr w:type="gramStart"/>
      <w:r>
        <w:rPr>
          <w:lang w:val="en-US"/>
        </w:rPr>
        <w:t>and also</w:t>
      </w:r>
      <w:proofErr w:type="gramEnd"/>
      <w:r>
        <w:rPr>
          <w:lang w:val="en-US"/>
        </w:rPr>
        <w:t xml:space="preserve"> update of new NCC values to all the candidate CU. This delay in LTM switching is needed to avoid any race condition leading to mismatch of configurations at source and target. RAN2 to discuss whether this additional delay is acceptable for LTM switching.</w:t>
      </w:r>
    </w:p>
    <w:p w14:paraId="7F27EEBA" w14:textId="24088B20" w:rsidR="005C5149" w:rsidRDefault="005C5149" w:rsidP="005C5149">
      <w:pPr>
        <w:rPr>
          <w:b/>
          <w:bCs/>
          <w:lang w:val="en-US"/>
        </w:rPr>
      </w:pPr>
      <w:r w:rsidRPr="00B66483">
        <w:rPr>
          <w:b/>
          <w:bCs/>
          <w:lang w:val="en-US"/>
        </w:rPr>
        <w:t xml:space="preserve">Proposal </w:t>
      </w:r>
      <w:r w:rsidR="00BD37CC">
        <w:rPr>
          <w:b/>
          <w:bCs/>
          <w:lang w:val="en-US"/>
        </w:rPr>
        <w:t>7</w:t>
      </w:r>
      <w:r w:rsidRPr="00B66483">
        <w:rPr>
          <w:b/>
          <w:bCs/>
          <w:lang w:val="en-US"/>
        </w:rPr>
        <w:t xml:space="preserve">: </w:t>
      </w:r>
      <w:r w:rsidRPr="00FF48FE">
        <w:rPr>
          <w:lang w:val="en-US"/>
        </w:rPr>
        <w:t>RAN2 to confirm that subsequent LTM switching can be triggered from new CU only after completion of path-switch and update of candidate CU for all the proposed solutions.</w:t>
      </w:r>
    </w:p>
    <w:p w14:paraId="39FE62A9" w14:textId="77777777" w:rsidR="005C5149" w:rsidRDefault="005C5149" w:rsidP="005C5149">
      <w:pPr>
        <w:rPr>
          <w:lang w:val="en-US"/>
        </w:rPr>
      </w:pPr>
      <w:r>
        <w:rPr>
          <w:lang w:val="en-US"/>
        </w:rPr>
        <w:t xml:space="preserve">Provisioning of new keys via MAC CE prior to switching will work for NW triggered Inter-CU LTM scenarios. </w:t>
      </w:r>
      <w:proofErr w:type="gramStart"/>
      <w:r>
        <w:rPr>
          <w:lang w:val="en-US"/>
        </w:rPr>
        <w:t>However</w:t>
      </w:r>
      <w:proofErr w:type="gramEnd"/>
      <w:r>
        <w:rPr>
          <w:lang w:val="en-US"/>
        </w:rPr>
        <w:t xml:space="preserve"> the security key change for Inter-CU LTM recovery was not discussed for the above options in the initial </w:t>
      </w:r>
      <w:r>
        <w:rPr>
          <w:lang w:val="en-US"/>
        </w:rPr>
        <w:lastRenderedPageBreak/>
        <w:t>analysis.  In addition to the LTM recovery impacts, RAN2 intend to introduce conditional LTM from October meeting after confirmation in RAN-Plenary. The applicability of solutions for conditional LTM and LTM recovery needs to be discussed in RAN2. Based on the discussions if further updates needed to SA3 on the above solutions OR need for multiple solutions can be considered.</w:t>
      </w:r>
    </w:p>
    <w:p w14:paraId="17E51867" w14:textId="0ED19150" w:rsidR="005C5149" w:rsidRDefault="005C5149" w:rsidP="005C5149">
      <w:pPr>
        <w:rPr>
          <w:lang w:val="en-US"/>
        </w:rPr>
      </w:pPr>
      <w:r w:rsidRPr="00B66483">
        <w:rPr>
          <w:b/>
          <w:bCs/>
          <w:lang w:val="en-US"/>
        </w:rPr>
        <w:t xml:space="preserve">Proposal </w:t>
      </w:r>
      <w:r w:rsidR="00BD37CC">
        <w:rPr>
          <w:b/>
          <w:bCs/>
          <w:lang w:val="en-US"/>
        </w:rPr>
        <w:t>8</w:t>
      </w:r>
      <w:r w:rsidRPr="00B66483">
        <w:rPr>
          <w:b/>
          <w:bCs/>
          <w:lang w:val="en-US"/>
        </w:rPr>
        <w:t xml:space="preserve">: </w:t>
      </w:r>
      <w:r w:rsidRPr="00FF48FE">
        <w:rPr>
          <w:lang w:val="en-US"/>
        </w:rPr>
        <w:t>RAN2 to discuss the impact and modifications needed to the proposed options to handle LTM Recovery and conditional LTM scenarios.</w:t>
      </w:r>
      <w:bookmarkEnd w:id="15"/>
    </w:p>
    <w:p w14:paraId="5C674047" w14:textId="229F94C1" w:rsidR="000A6CB2" w:rsidRDefault="00F209EB" w:rsidP="00812D3F">
      <w:pPr>
        <w:pStyle w:val="Heading2"/>
        <w:numPr>
          <w:ilvl w:val="1"/>
          <w:numId w:val="12"/>
        </w:numPr>
        <w:jc w:val="both"/>
      </w:pPr>
      <w:r>
        <w:t>DC-LTM</w:t>
      </w:r>
    </w:p>
    <w:p w14:paraId="01077ED5" w14:textId="4A1A52B2" w:rsidR="003E6BE0" w:rsidRPr="002C6CF1" w:rsidRDefault="003E6BE0" w:rsidP="003E6BE0">
      <w:pPr>
        <w:jc w:val="both"/>
      </w:pPr>
      <w:r w:rsidRPr="002C6CF1">
        <w:t xml:space="preserve">The WID </w:t>
      </w:r>
      <w:r w:rsidR="00C53DCD">
        <w:t xml:space="preserve">[1] </w:t>
      </w:r>
      <w:r w:rsidRPr="002C6CF1">
        <w:t>explicitly lists the following scenarios to be supported:</w:t>
      </w:r>
    </w:p>
    <w:p w14:paraId="179968FA" w14:textId="6CDBDBA5" w:rsidR="003E6BE0" w:rsidRPr="002C6CF1" w:rsidRDefault="003E6BE0" w:rsidP="00812D3F">
      <w:pPr>
        <w:pStyle w:val="ListParagraph"/>
        <w:numPr>
          <w:ilvl w:val="0"/>
          <w:numId w:val="21"/>
        </w:numPr>
        <w:jc w:val="both"/>
      </w:pPr>
      <w:r w:rsidRPr="002C6CF1">
        <w:t xml:space="preserve">Inter-MN </w:t>
      </w:r>
      <w:proofErr w:type="spellStart"/>
      <w:r w:rsidRPr="002C6CF1">
        <w:t>PCell</w:t>
      </w:r>
      <w:proofErr w:type="spellEnd"/>
      <w:r w:rsidRPr="002C6CF1">
        <w:t xml:space="preserve"> </w:t>
      </w:r>
      <w:r w:rsidR="002C6CF1" w:rsidRPr="002C6CF1">
        <w:t>change</w:t>
      </w:r>
      <w:r w:rsidR="002C6CF1">
        <w:t xml:space="preserve"> </w:t>
      </w:r>
      <w:r w:rsidR="006F71FD">
        <w:t xml:space="preserve">(or inter-CU MCG LTM) </w:t>
      </w:r>
      <w:r w:rsidRPr="002C6CF1">
        <w:t>with SCG retained or released</w:t>
      </w:r>
    </w:p>
    <w:p w14:paraId="6C211DA4" w14:textId="31913204" w:rsidR="00EC4EE9" w:rsidRDefault="003E6BE0" w:rsidP="00EC4EE9">
      <w:pPr>
        <w:pStyle w:val="ListParagraph"/>
        <w:numPr>
          <w:ilvl w:val="0"/>
          <w:numId w:val="21"/>
        </w:numPr>
        <w:jc w:val="both"/>
      </w:pPr>
      <w:r w:rsidRPr="002C6CF1">
        <w:t xml:space="preserve">Inter-SN </w:t>
      </w:r>
      <w:proofErr w:type="spellStart"/>
      <w:r w:rsidRPr="002C6CF1">
        <w:t>PSCell</w:t>
      </w:r>
      <w:proofErr w:type="spellEnd"/>
      <w:r w:rsidRPr="002C6CF1">
        <w:t xml:space="preserve"> change </w:t>
      </w:r>
      <w:r w:rsidR="00EC4EE9">
        <w:t xml:space="preserve">(or inter-CU SCG LTM) </w:t>
      </w:r>
      <w:r w:rsidRPr="002C6CF1">
        <w:t>with MCG unchanged</w:t>
      </w:r>
    </w:p>
    <w:p w14:paraId="7D504AF7" w14:textId="3C6FE271" w:rsidR="00EC4EE9" w:rsidRPr="004F6089" w:rsidRDefault="00EC4EE9" w:rsidP="00EC4EE9">
      <w:pPr>
        <w:jc w:val="both"/>
      </w:pPr>
      <w:r w:rsidRPr="004F6089">
        <w:t>In RAN2#</w:t>
      </w:r>
      <w:r w:rsidR="005B562A">
        <w:t>126</w:t>
      </w:r>
      <w:r w:rsidRPr="004F6089">
        <w:t xml:space="preserve">, it was </w:t>
      </w:r>
      <w:r w:rsidR="005B562A">
        <w:t xml:space="preserve">already </w:t>
      </w:r>
      <w:r w:rsidRPr="004F6089">
        <w:t xml:space="preserve">agreed to prevent simultaneous execution of inter-CU MCG and SCG cell change in Rel-19. This may be achieved with MN-SN coordination via RAN3 signalling. </w:t>
      </w:r>
      <w:r w:rsidR="005B562A">
        <w:t>Nevertheless</w:t>
      </w:r>
      <w:r w:rsidRPr="004F6089">
        <w:t>, it</w:t>
      </w:r>
      <w:r w:rsidRPr="004F6089" w:rsidDel="005B562A">
        <w:t xml:space="preserve"> </w:t>
      </w:r>
      <w:r w:rsidR="005B562A">
        <w:t xml:space="preserve">remains </w:t>
      </w:r>
      <w:r w:rsidRPr="004F6089">
        <w:t>unclear if the following interworking scenarios whose support may be considered implicit are part of the Rel-19 WI scope or not:</w:t>
      </w:r>
    </w:p>
    <w:p w14:paraId="0C58CFC2" w14:textId="77777777" w:rsidR="00EC4EE9" w:rsidRPr="004F6089" w:rsidRDefault="00EC4EE9" w:rsidP="00EC4EE9">
      <w:pPr>
        <w:pStyle w:val="ListParagraph"/>
        <w:numPr>
          <w:ilvl w:val="0"/>
          <w:numId w:val="21"/>
        </w:numPr>
        <w:jc w:val="both"/>
      </w:pPr>
      <w:r w:rsidRPr="004F6089">
        <w:t xml:space="preserve">Simultaneous Inter-CU MCG LTM </w:t>
      </w:r>
      <w:proofErr w:type="spellStart"/>
      <w:r w:rsidRPr="004F6089">
        <w:t>PCell</w:t>
      </w:r>
      <w:proofErr w:type="spellEnd"/>
      <w:r w:rsidRPr="004F6089">
        <w:t xml:space="preserve"> change together with intra-SN </w:t>
      </w:r>
      <w:proofErr w:type="spellStart"/>
      <w:r w:rsidRPr="004F6089">
        <w:t>PSCell</w:t>
      </w:r>
      <w:proofErr w:type="spellEnd"/>
      <w:r w:rsidRPr="004F6089">
        <w:t xml:space="preserve"> change</w:t>
      </w:r>
    </w:p>
    <w:p w14:paraId="25084D13" w14:textId="04A1D0B2" w:rsidR="005B562A" w:rsidRDefault="00EC4EE9" w:rsidP="004F6089">
      <w:pPr>
        <w:pStyle w:val="ListParagraph"/>
      </w:pPr>
      <w:r w:rsidRPr="004F6089">
        <w:t xml:space="preserve">Simultanious </w:t>
      </w:r>
      <w:r w:rsidR="008B34C1" w:rsidRPr="004F6089">
        <w:t>I</w:t>
      </w:r>
      <w:r w:rsidRPr="004F6089">
        <w:t xml:space="preserve">nter-CU SCG LTM </w:t>
      </w:r>
      <w:proofErr w:type="spellStart"/>
      <w:r w:rsidRPr="004F6089">
        <w:t>PSCell</w:t>
      </w:r>
      <w:proofErr w:type="spellEnd"/>
      <w:r w:rsidRPr="004F6089">
        <w:t xml:space="preserve"> change together with intra-MN </w:t>
      </w:r>
      <w:proofErr w:type="spellStart"/>
      <w:r w:rsidRPr="004F6089">
        <w:t>PCell</w:t>
      </w:r>
      <w:proofErr w:type="spellEnd"/>
      <w:r w:rsidRPr="004F6089">
        <w:t xml:space="preserve"> change</w:t>
      </w:r>
      <w:r w:rsidR="005A0FEC">
        <w:tab/>
      </w:r>
    </w:p>
    <w:p w14:paraId="5440374F" w14:textId="0EC75B06" w:rsidR="003E6BE0" w:rsidRDefault="003E6BE0" w:rsidP="003E6BE0">
      <w:pPr>
        <w:jc w:val="both"/>
      </w:pPr>
      <w:bookmarkStart w:id="16" w:name="_Hlk174044284"/>
      <w:r>
        <w:rPr>
          <w:b/>
          <w:bCs/>
        </w:rPr>
        <w:t xml:space="preserve">Observation </w:t>
      </w:r>
      <w:r w:rsidR="00BD37CC">
        <w:rPr>
          <w:b/>
          <w:bCs/>
        </w:rPr>
        <w:t>10</w:t>
      </w:r>
      <w:r>
        <w:rPr>
          <w:b/>
          <w:bCs/>
        </w:rPr>
        <w:t xml:space="preserve">: </w:t>
      </w:r>
      <w:r w:rsidRPr="002C6CF1">
        <w:t xml:space="preserve">Inter-MN </w:t>
      </w:r>
      <w:proofErr w:type="spellStart"/>
      <w:r w:rsidRPr="002C6CF1">
        <w:t>PCell</w:t>
      </w:r>
      <w:proofErr w:type="spellEnd"/>
      <w:r w:rsidRPr="002C6CF1">
        <w:t xml:space="preserve"> change </w:t>
      </w:r>
      <w:r w:rsidR="00EC4EE9">
        <w:t>(or inter-CU MCG LTM)</w:t>
      </w:r>
      <w:r w:rsidR="00EC4EE9" w:rsidRPr="002C6CF1">
        <w:t xml:space="preserve"> </w:t>
      </w:r>
      <w:r w:rsidRPr="002C6CF1">
        <w:t xml:space="preserve">with SCG retained or released and Inter-SN </w:t>
      </w:r>
      <w:proofErr w:type="spellStart"/>
      <w:r w:rsidRPr="002C6CF1">
        <w:t>PSCell</w:t>
      </w:r>
      <w:proofErr w:type="spellEnd"/>
      <w:r w:rsidRPr="002C6CF1">
        <w:t xml:space="preserve"> change </w:t>
      </w:r>
      <w:r w:rsidR="00EC4EE9">
        <w:t>(or inter-CU SCG LTM)</w:t>
      </w:r>
      <w:r w:rsidRPr="002C6CF1">
        <w:t xml:space="preserve"> with MCG unchanged are listed in the WID to be supported.</w:t>
      </w:r>
    </w:p>
    <w:p w14:paraId="05917FF0" w14:textId="2453863F" w:rsidR="00B63053" w:rsidRDefault="00EC4EE9" w:rsidP="00EC4EE9">
      <w:pPr>
        <w:jc w:val="both"/>
      </w:pPr>
      <w:r w:rsidRPr="004F6089">
        <w:rPr>
          <w:b/>
          <w:bCs/>
        </w:rPr>
        <w:t xml:space="preserve">Proposal </w:t>
      </w:r>
      <w:r w:rsidR="00BD37CC">
        <w:rPr>
          <w:b/>
          <w:bCs/>
        </w:rPr>
        <w:t>9</w:t>
      </w:r>
      <w:r w:rsidRPr="004F6089">
        <w:rPr>
          <w:b/>
          <w:bCs/>
        </w:rPr>
        <w:t>:</w:t>
      </w:r>
      <w:r>
        <w:t xml:space="preserve"> RAN2 to discuss </w:t>
      </w:r>
      <w:r w:rsidR="00B63053">
        <w:t>and agree the following scenarios are not precluded:</w:t>
      </w:r>
    </w:p>
    <w:p w14:paraId="25929A40" w14:textId="74C49DE2" w:rsidR="00B63053" w:rsidRDefault="00B63053" w:rsidP="00B63053">
      <w:pPr>
        <w:pStyle w:val="ListParagraph"/>
        <w:numPr>
          <w:ilvl w:val="0"/>
          <w:numId w:val="21"/>
        </w:numPr>
        <w:jc w:val="both"/>
      </w:pPr>
      <w:r>
        <w:t xml:space="preserve">Simultanious inter-CU MCG LTM </w:t>
      </w:r>
      <w:proofErr w:type="spellStart"/>
      <w:r>
        <w:t>PCell</w:t>
      </w:r>
      <w:proofErr w:type="spellEnd"/>
      <w:r>
        <w:t xml:space="preserve"> change together with intra-SN </w:t>
      </w:r>
      <w:proofErr w:type="spellStart"/>
      <w:r>
        <w:t>PSCell</w:t>
      </w:r>
      <w:proofErr w:type="spellEnd"/>
      <w:r>
        <w:t xml:space="preserve"> change</w:t>
      </w:r>
    </w:p>
    <w:p w14:paraId="51BCC5F9" w14:textId="3DDD8069" w:rsidR="00B63053" w:rsidRDefault="00B63053" w:rsidP="004F6089">
      <w:pPr>
        <w:pStyle w:val="ListParagraph"/>
        <w:numPr>
          <w:ilvl w:val="0"/>
          <w:numId w:val="21"/>
        </w:numPr>
        <w:jc w:val="both"/>
      </w:pPr>
      <w:r>
        <w:t xml:space="preserve">Simultaneous inter-CU SCG LTM </w:t>
      </w:r>
      <w:proofErr w:type="spellStart"/>
      <w:r>
        <w:t>PSCell</w:t>
      </w:r>
      <w:proofErr w:type="spellEnd"/>
      <w:r>
        <w:t xml:space="preserve"> change together with intra-MN </w:t>
      </w:r>
      <w:proofErr w:type="spellStart"/>
      <w:r>
        <w:t>PCell</w:t>
      </w:r>
      <w:proofErr w:type="spellEnd"/>
      <w:r>
        <w:t xml:space="preserve"> change</w:t>
      </w:r>
      <w:bookmarkEnd w:id="16"/>
    </w:p>
    <w:p w14:paraId="3E872B17" w14:textId="3A3AE22A" w:rsidR="00EC4EE9" w:rsidRPr="002C6CF1" w:rsidRDefault="00EC4EE9" w:rsidP="00EC4EE9">
      <w:pPr>
        <w:jc w:val="both"/>
      </w:pPr>
    </w:p>
    <w:p w14:paraId="7C081FEB" w14:textId="5F1A74F9" w:rsidR="00517989" w:rsidRDefault="00EA6B4B" w:rsidP="00517989">
      <w:pPr>
        <w:pStyle w:val="Heading2"/>
        <w:numPr>
          <w:ilvl w:val="1"/>
          <w:numId w:val="12"/>
        </w:numPr>
      </w:pPr>
      <w:bookmarkStart w:id="17" w:name="_Hlk174044403"/>
      <w:r>
        <w:t xml:space="preserve">Support of </w:t>
      </w:r>
      <w:r w:rsidR="00A54183">
        <w:t>configured grant-based RACH-less LTM</w:t>
      </w:r>
      <w:bookmarkEnd w:id="17"/>
      <w:r>
        <w:t xml:space="preserve"> </w:t>
      </w:r>
    </w:p>
    <w:p w14:paraId="499B7A0C" w14:textId="6EF408D0" w:rsidR="000F5CAA" w:rsidRDefault="00163784">
      <w:r>
        <w:rPr>
          <w:noProof/>
        </w:rPr>
        <mc:AlternateContent>
          <mc:Choice Requires="wps">
            <w:drawing>
              <wp:anchor distT="45720" distB="45720" distL="114300" distR="114300" simplePos="0" relativeHeight="251658241" behindDoc="0" locked="0" layoutInCell="1" allowOverlap="1" wp14:anchorId="549D74FE" wp14:editId="26A55460">
                <wp:simplePos x="0" y="0"/>
                <wp:positionH relativeFrom="column">
                  <wp:posOffset>12065</wp:posOffset>
                </wp:positionH>
                <wp:positionV relativeFrom="paragraph">
                  <wp:posOffset>359410</wp:posOffset>
                </wp:positionV>
                <wp:extent cx="6056630" cy="424180"/>
                <wp:effectExtent l="0" t="0" r="2032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630" cy="424180"/>
                        </a:xfrm>
                        <a:prstGeom prst="rect">
                          <a:avLst/>
                        </a:prstGeom>
                        <a:solidFill>
                          <a:srgbClr val="FFFFFF"/>
                        </a:solidFill>
                        <a:ln w="9525">
                          <a:solidFill>
                            <a:srgbClr val="000000"/>
                          </a:solidFill>
                          <a:miter lim="800000"/>
                          <a:headEnd/>
                          <a:tailEnd/>
                        </a:ln>
                      </wps:spPr>
                      <wps:txbx>
                        <w:txbxContent>
                          <w:p w14:paraId="4DB5DA64" w14:textId="77777777" w:rsidR="00D752A3" w:rsidRPr="004F6089" w:rsidRDefault="00D752A3" w:rsidP="004F6089">
                            <w:pPr>
                              <w:spacing w:after="0"/>
                              <w:rPr>
                                <w:b/>
                              </w:rPr>
                            </w:pPr>
                            <w:r w:rsidRPr="004F6089">
                              <w:rPr>
                                <w:b/>
                              </w:rPr>
                              <w:t xml:space="preserve">RAN2#126 </w:t>
                            </w:r>
                            <w:r w:rsidR="000F5CAA" w:rsidRPr="004F6089">
                              <w:rPr>
                                <w:b/>
                              </w:rPr>
                              <w:t>Agreement</w:t>
                            </w:r>
                            <w:r w:rsidRPr="004F6089">
                              <w:rPr>
                                <w:b/>
                              </w:rPr>
                              <w:t>:</w:t>
                            </w:r>
                          </w:p>
                          <w:p w14:paraId="38517F97" w14:textId="4A5D262F" w:rsidR="000F5CAA" w:rsidRDefault="00163784">
                            <w:r>
                              <w:t>Support CG-based RACH-less and DG-based RACH-less procedures for inter-CU LTM.</w:t>
                            </w:r>
                            <w:r w:rsidR="000F5CAA">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9D74FE" id="_x0000_t202" coordsize="21600,21600" o:spt="202" path="m,l,21600r21600,l21600,xe">
                <v:stroke joinstyle="miter"/>
                <v:path gradientshapeok="t" o:connecttype="rect"/>
              </v:shapetype>
              <v:shape id="Text Box 2" o:spid="_x0000_s1026" type="#_x0000_t202" style="position:absolute;margin-left:.95pt;margin-top:28.3pt;width:476.9pt;height:33.4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">
                <v:textbox>
                  <w:txbxContent>
                    <w:p w14:paraId="4DB5DA64" w14:textId="77777777" w:rsidR="00D752A3" w:rsidRPr="004F6089" w:rsidRDefault="00D752A3" w:rsidP="004F6089">
                      <w:pPr>
                        <w:spacing w:after="0"/>
                        <w:rPr>
                          <w:b/>
                        </w:rPr>
                      </w:pPr>
                      <w:r w:rsidRPr="004F6089">
                        <w:rPr>
                          <w:b/>
                        </w:rPr>
                        <w:t xml:space="preserve">RAN2#126 </w:t>
                      </w:r>
                      <w:r w:rsidR="000F5CAA" w:rsidRPr="004F6089">
                        <w:rPr>
                          <w:b/>
                        </w:rPr>
                        <w:t>Agreement</w:t>
                      </w:r>
                      <w:r w:rsidRPr="004F6089">
                        <w:rPr>
                          <w:b/>
                        </w:rPr>
                        <w:t>:</w:t>
                      </w:r>
                    </w:p>
                    <w:p w14:paraId="38517F97" w14:textId="4A5D262F" w:rsidR="000F5CAA" w:rsidRDefault="00163784">
                      <w:r>
                        <w:t>Support CG-based RACH-less and DG-based RACH-less procedures for inter-CU LTM.</w:t>
                      </w:r>
                      <w:r w:rsidR="000F5CAA">
                        <w:t xml:space="preserve"> </w:t>
                      </w:r>
                    </w:p>
                  </w:txbxContent>
                </v:textbox>
                <w10:wrap type="square"/>
              </v:shape>
            </w:pict>
          </mc:Fallback>
        </mc:AlternateContent>
      </w:r>
      <w:r w:rsidR="003808C4">
        <w:t xml:space="preserve">In </w:t>
      </w:r>
      <w:r w:rsidR="003C2FEF">
        <w:t>R</w:t>
      </w:r>
      <w:r w:rsidR="002657C1">
        <w:t>AN2#</w:t>
      </w:r>
      <w:r w:rsidR="00CE3E09">
        <w:t>126</w:t>
      </w:r>
      <w:r w:rsidR="006B3CD6">
        <w:t xml:space="preserve">, the following agreement was made </w:t>
      </w:r>
      <w:r w:rsidR="000F5CAA">
        <w:t>on the support of the first UL transmission for RACH-less inter-CU LTM</w:t>
      </w:r>
    </w:p>
    <w:p w14:paraId="74FB4506" w14:textId="77777777" w:rsidR="00B92A54" w:rsidRDefault="003626B0">
      <w:r>
        <w:t xml:space="preserve">Compared to </w:t>
      </w:r>
      <w:r w:rsidR="00645E2B">
        <w:t>dynamic grants (</w:t>
      </w:r>
      <w:r>
        <w:t>DGs</w:t>
      </w:r>
      <w:r w:rsidR="00645E2B">
        <w:t>)</w:t>
      </w:r>
      <w:r>
        <w:t xml:space="preserve">, </w:t>
      </w:r>
      <w:r w:rsidR="00645E2B">
        <w:t>configured grants (</w:t>
      </w:r>
      <w:r>
        <w:t>CGs</w:t>
      </w:r>
      <w:r w:rsidR="00645E2B">
        <w:t>)</w:t>
      </w:r>
      <w:r>
        <w:t xml:space="preserve"> </w:t>
      </w:r>
      <w:r w:rsidR="003D1838">
        <w:t>enable faster access to the target cell, as the UE does not need to monitor PDCCH to receive the UL</w:t>
      </w:r>
      <w:r w:rsidR="00691D83">
        <w:t xml:space="preserve"> grant</w:t>
      </w:r>
      <w:r w:rsidR="00E11C5A">
        <w:t xml:space="preserve"> and can directly perform its first UL transmission </w:t>
      </w:r>
      <w:r w:rsidR="00197575">
        <w:t xml:space="preserve">on one of the valid occasions of the provided </w:t>
      </w:r>
      <w:r w:rsidR="00691D83">
        <w:t xml:space="preserve">CG. </w:t>
      </w:r>
    </w:p>
    <w:p w14:paraId="7F370BAE" w14:textId="6165FBA0" w:rsidR="000F5CAA" w:rsidRDefault="00691D83">
      <w:r>
        <w:t>Nevertheless</w:t>
      </w:r>
      <w:r w:rsidR="004C7CFC">
        <w:t xml:space="preserve">, a known </w:t>
      </w:r>
      <w:r w:rsidR="001D1E02">
        <w:t xml:space="preserve">issue </w:t>
      </w:r>
      <w:r w:rsidR="004D7AA1">
        <w:t xml:space="preserve">of the use of </w:t>
      </w:r>
      <w:r w:rsidR="00645E2B">
        <w:t>CGs in LTM</w:t>
      </w:r>
      <w:r w:rsidR="004D26F4">
        <w:t xml:space="preserve"> is th</w:t>
      </w:r>
      <w:r w:rsidR="001801EF">
        <w:t xml:space="preserve">e </w:t>
      </w:r>
      <w:r w:rsidR="00042B29">
        <w:t xml:space="preserve">potential </w:t>
      </w:r>
      <w:r w:rsidR="004C1044">
        <w:t>excessive resource</w:t>
      </w:r>
      <w:r w:rsidR="00042B29">
        <w:t xml:space="preserve"> reservation to support a single RACH-less LTM switch. For each UE </w:t>
      </w:r>
      <w:r w:rsidR="004F1F8C">
        <w:t>prepared for</w:t>
      </w:r>
      <w:r w:rsidR="00042B29">
        <w:t xml:space="preserve"> </w:t>
      </w:r>
      <w:r w:rsidR="004F1F8C">
        <w:t>RACH-less LTM and for each candidate cell</w:t>
      </w:r>
      <w:r w:rsidR="00B92A54">
        <w:t>, a CG must be included</w:t>
      </w:r>
      <w:r w:rsidR="00D34A8F">
        <w:t xml:space="preserve"> in the candidate’s RRC configuration</w:t>
      </w:r>
      <w:r w:rsidR="00331DBF">
        <w:t xml:space="preserve"> provided to the UE during the preparation phase</w:t>
      </w:r>
      <w:r w:rsidR="003F26CA">
        <w:t xml:space="preserve">. Therefore, the PUSCH resources of these grants </w:t>
      </w:r>
      <w:r w:rsidR="00494BA5">
        <w:t xml:space="preserve">are reserved </w:t>
      </w:r>
      <w:r w:rsidR="00BA0B24">
        <w:t xml:space="preserve">for </w:t>
      </w:r>
      <w:r w:rsidR="00771850">
        <w:t xml:space="preserve">a long period of time stretching from the preparation phase to </w:t>
      </w:r>
      <w:r w:rsidR="00EE1F33">
        <w:t xml:space="preserve">the execution of one or multiple cell switches </w:t>
      </w:r>
      <w:r w:rsidR="00B6027C">
        <w:t xml:space="preserve">and they </w:t>
      </w:r>
      <w:r w:rsidR="00745375">
        <w:t>may never be used, if the UE does not switch to the corresponding cell.</w:t>
      </w:r>
      <w:r w:rsidR="00784469">
        <w:t xml:space="preserve"> </w:t>
      </w:r>
      <w:r w:rsidR="000F4224">
        <w:t xml:space="preserve">The issue may be even more pronounced </w:t>
      </w:r>
      <w:r w:rsidR="00FC5904">
        <w:t xml:space="preserve">in inter-CU </w:t>
      </w:r>
      <w:r w:rsidR="00306069">
        <w:t>LTM</w:t>
      </w:r>
      <w:r w:rsidR="0054334D">
        <w:t xml:space="preserve">, </w:t>
      </w:r>
      <w:r w:rsidR="00BB4564">
        <w:t xml:space="preserve">as </w:t>
      </w:r>
      <w:r w:rsidR="00167376">
        <w:t xml:space="preserve">it cannot be solved or mitigated with </w:t>
      </w:r>
      <w:r w:rsidR="00BB4564">
        <w:t>intra-</w:t>
      </w:r>
      <w:proofErr w:type="spellStart"/>
      <w:r w:rsidR="00BB4564">
        <w:t>gNB</w:t>
      </w:r>
      <w:proofErr w:type="spellEnd"/>
      <w:r w:rsidR="00BB4564">
        <w:t xml:space="preserve"> resource scheduling optimizations</w:t>
      </w:r>
      <w:r w:rsidR="00691E55">
        <w:t>.</w:t>
      </w:r>
    </w:p>
    <w:p w14:paraId="752E173D" w14:textId="7FBA64C3" w:rsidR="00691E55" w:rsidRDefault="00147A22">
      <w:bookmarkStart w:id="18" w:name="_Hlk174044371"/>
      <w:r w:rsidRPr="004F6089">
        <w:rPr>
          <w:b/>
        </w:rPr>
        <w:t xml:space="preserve">Observation </w:t>
      </w:r>
      <w:r w:rsidR="004F6089">
        <w:rPr>
          <w:b/>
          <w:bCs/>
        </w:rPr>
        <w:t>11</w:t>
      </w:r>
      <w:r>
        <w:t xml:space="preserve">: </w:t>
      </w:r>
      <w:r w:rsidR="00F608D4">
        <w:t>Support of CG-based inter-CU LTM may lead to excessive</w:t>
      </w:r>
      <w:r w:rsidR="00CC29B6">
        <w:t xml:space="preserve"> PUSCH</w:t>
      </w:r>
      <w:r w:rsidR="00F608D4">
        <w:t xml:space="preserve"> resource reservation</w:t>
      </w:r>
      <w:r w:rsidR="00CC29B6">
        <w:t>.</w:t>
      </w:r>
    </w:p>
    <w:p w14:paraId="1024A564" w14:textId="20B2CDAB" w:rsidR="000F5CAA" w:rsidRDefault="00C64932">
      <w:r>
        <w:t xml:space="preserve">On the other hand, </w:t>
      </w:r>
      <w:r w:rsidR="00BB1E33">
        <w:t xml:space="preserve">CG-based RACH-less LTM results in reduced interruption time, which is one of the main objectives of </w:t>
      </w:r>
      <w:r w:rsidR="00E720E8">
        <w:t xml:space="preserve">LTM. Therefore, a mechanism to remedy the above issue is </w:t>
      </w:r>
      <w:r w:rsidR="00F24D68">
        <w:t>needed. To this end, the probabilistic nature of the use of the</w:t>
      </w:r>
      <w:r w:rsidR="008E31DC">
        <w:t xml:space="preserve"> provided</w:t>
      </w:r>
      <w:r w:rsidR="00F24D68">
        <w:t xml:space="preserve"> PUSCH resources</w:t>
      </w:r>
      <w:r w:rsidR="008E31DC">
        <w:t xml:space="preserve"> can be exploited</w:t>
      </w:r>
      <w:r w:rsidR="00B56CEA">
        <w:t xml:space="preserve"> in a similar way as </w:t>
      </w:r>
      <w:r w:rsidR="005C0162">
        <w:t>it is done for CFRA resources.</w:t>
      </w:r>
      <w:r w:rsidR="00A07C58">
        <w:t xml:space="preserve"> </w:t>
      </w:r>
      <w:r w:rsidR="00E27CF7">
        <w:t xml:space="preserve">PUSCH resources </w:t>
      </w:r>
      <w:r w:rsidR="0036362C">
        <w:t>can be shared by multiple UEs</w:t>
      </w:r>
      <w:r w:rsidR="00B44AA1">
        <w:t xml:space="preserve">, as it </w:t>
      </w:r>
      <w:r w:rsidR="00BE6930">
        <w:t xml:space="preserve">is unlikely that </w:t>
      </w:r>
      <w:r w:rsidR="00403888">
        <w:t xml:space="preserve">they switch to the same candidate cell at the same time. </w:t>
      </w:r>
      <w:r w:rsidR="00F83E59">
        <w:t xml:space="preserve">Still, it is possible that UEs sharing the same PUSCH resource </w:t>
      </w:r>
      <w:r w:rsidR="00F456A1">
        <w:t>will use the same CG occasion for their first UL transmission to the candidate. Therefore</w:t>
      </w:r>
      <w:r w:rsidR="00614B7E">
        <w:t xml:space="preserve">, coordination of the use of shared PUSCH resources is required. </w:t>
      </w:r>
      <w:r w:rsidR="008B2663">
        <w:t xml:space="preserve">As cell switch execution is controlled by the source node, </w:t>
      </w:r>
      <w:r w:rsidR="00A14FF0">
        <w:t xml:space="preserve">shared PUSCH resources </w:t>
      </w:r>
      <w:r w:rsidR="00E27CF7">
        <w:t>can be provided by the candidate node to the source</w:t>
      </w:r>
      <w:r w:rsidR="00A14FF0">
        <w:t xml:space="preserve">, which in turn </w:t>
      </w:r>
      <w:r w:rsidR="002A1365">
        <w:t>can coordinate their use during cell switch.</w:t>
      </w:r>
    </w:p>
    <w:p w14:paraId="1A1DF223" w14:textId="03A9A7C3" w:rsidR="00F90807" w:rsidRPr="00C07C0D" w:rsidRDefault="002A1365" w:rsidP="004F6089">
      <w:r w:rsidRPr="004F6089">
        <w:rPr>
          <w:b/>
        </w:rPr>
        <w:lastRenderedPageBreak/>
        <w:t>Proposal</w:t>
      </w:r>
      <w:r w:rsidR="00D40565" w:rsidRPr="004F6089">
        <w:rPr>
          <w:b/>
        </w:rPr>
        <w:t xml:space="preserve"> </w:t>
      </w:r>
      <w:r w:rsidR="004F6089">
        <w:rPr>
          <w:b/>
          <w:bCs/>
        </w:rPr>
        <w:t>10</w:t>
      </w:r>
      <w:r>
        <w:t xml:space="preserve">: To avoid excessive resource </w:t>
      </w:r>
      <w:r w:rsidR="0018271A">
        <w:t>reservation overhead for CG-based RACH-less LTM</w:t>
      </w:r>
      <w:r w:rsidR="00D40565">
        <w:t xml:space="preserve">, PUSCH resources can be shared </w:t>
      </w:r>
      <w:r w:rsidR="00F90807">
        <w:t xml:space="preserve">among multiple UEs. PUSCH resource sharing among UEs </w:t>
      </w:r>
      <w:r w:rsidR="00E82BAA">
        <w:t>should be coordinated by the source node.</w:t>
      </w:r>
      <w:bookmarkEnd w:id="18"/>
    </w:p>
    <w:p w14:paraId="302EEBEB" w14:textId="15064B87" w:rsidR="005118CB" w:rsidRDefault="00A24E2B" w:rsidP="00517989">
      <w:pPr>
        <w:pStyle w:val="Heading2"/>
        <w:numPr>
          <w:ilvl w:val="1"/>
          <w:numId w:val="12"/>
        </w:numPr>
      </w:pPr>
      <w:bookmarkStart w:id="19" w:name="_Hlk174044441"/>
      <w:r>
        <w:t>Interworking of intra- and inter-CU</w:t>
      </w:r>
      <w:r w:rsidR="00677CAD">
        <w:t xml:space="preserve"> LTM</w:t>
      </w:r>
    </w:p>
    <w:bookmarkEnd w:id="19"/>
    <w:p w14:paraId="7AEECE07" w14:textId="77777777" w:rsidR="00751126" w:rsidRDefault="00C73DD5" w:rsidP="005F0ED6">
      <w:r>
        <w:t xml:space="preserve">In </w:t>
      </w:r>
      <w:r w:rsidR="004D5798">
        <w:t xml:space="preserve">RAN2#126, the introduction of </w:t>
      </w:r>
      <w:r w:rsidR="002A6497">
        <w:t xml:space="preserve">a </w:t>
      </w:r>
      <w:r w:rsidR="004D5798">
        <w:t xml:space="preserve">new cell set ID was proposed </w:t>
      </w:r>
      <w:r w:rsidR="00FE4575">
        <w:t>by many companies to indicate to the UE that PDCP</w:t>
      </w:r>
      <w:r w:rsidR="00503F37">
        <w:t xml:space="preserve"> reestablishment and security key update is required</w:t>
      </w:r>
      <w:r w:rsidR="00F76879">
        <w:t xml:space="preserve"> when an </w:t>
      </w:r>
      <w:r w:rsidR="002F7DC5">
        <w:t xml:space="preserve">inter-CU cell switch is executed. </w:t>
      </w:r>
    </w:p>
    <w:p w14:paraId="7E74ED3D" w14:textId="77777777" w:rsidR="007640B7" w:rsidRDefault="004A6282" w:rsidP="005F0ED6">
      <w:r>
        <w:t xml:space="preserve">An indication to the UE </w:t>
      </w:r>
      <w:r w:rsidR="00A67A39">
        <w:t xml:space="preserve">to determine whether it must </w:t>
      </w:r>
      <w:r>
        <w:t>perform PDC</w:t>
      </w:r>
      <w:r w:rsidR="0057332E">
        <w:t>P</w:t>
      </w:r>
      <w:r>
        <w:t xml:space="preserve"> reestablishment and security key update is indeed necessary</w:t>
      </w:r>
      <w:r w:rsidR="002C06C8">
        <w:t xml:space="preserve">. </w:t>
      </w:r>
      <w:r w:rsidR="005171EE">
        <w:t>One way to provide such an indication is, as proposed during RAN2#126</w:t>
      </w:r>
      <w:r w:rsidR="0020348D">
        <w:t xml:space="preserve">, to introduce a new </w:t>
      </w:r>
      <w:r w:rsidR="00D3068B">
        <w:t>RRC-configured Rel-19 ID</w:t>
      </w:r>
      <w:r w:rsidR="00D65401">
        <w:t xml:space="preserve">. </w:t>
      </w:r>
    </w:p>
    <w:p w14:paraId="35F983A1" w14:textId="1E958ACE" w:rsidR="007640B7" w:rsidRDefault="007640B7" w:rsidP="005F0ED6">
      <w:bookmarkStart w:id="20" w:name="_Hlk174044422"/>
      <w:r w:rsidRPr="004F6089">
        <w:rPr>
          <w:b/>
        </w:rPr>
        <w:t xml:space="preserve">Proposal </w:t>
      </w:r>
      <w:r w:rsidR="004F6089">
        <w:rPr>
          <w:b/>
          <w:bCs/>
        </w:rPr>
        <w:t>11</w:t>
      </w:r>
      <w:r>
        <w:t xml:space="preserve">: </w:t>
      </w:r>
      <w:r w:rsidR="009C27B6">
        <w:t xml:space="preserve">An indication must be provided to the UE to determine whether PDCP reestablishment and security key update is needed </w:t>
      </w:r>
      <w:r w:rsidR="007A2871">
        <w:t>during cell switch.</w:t>
      </w:r>
    </w:p>
    <w:p w14:paraId="1C664242" w14:textId="3416DE8A" w:rsidR="00F80E1C" w:rsidRDefault="00D65401" w:rsidP="005F0ED6">
      <w:r>
        <w:t>Nevertheless, depending on the agreed RRC model, the introduction of such an ID may be redundant.</w:t>
      </w:r>
      <w:r w:rsidR="007640B7">
        <w:t xml:space="preserve"> More specifically, the</w:t>
      </w:r>
      <w:r w:rsidR="004A6282">
        <w:t xml:space="preserve"> indication can be implicit using our proposed RRC model. </w:t>
      </w:r>
      <w:r w:rsidR="007640B7">
        <w:t>I</w:t>
      </w:r>
      <w:r w:rsidR="00B90A3A">
        <w:t xml:space="preserve">f the source and target cell belong </w:t>
      </w:r>
      <w:r w:rsidR="008300B1">
        <w:t>to a different LTM-</w:t>
      </w:r>
      <w:proofErr w:type="spellStart"/>
      <w:r w:rsidR="008300B1">
        <w:t>ConfigGroup</w:t>
      </w:r>
      <w:proofErr w:type="spellEnd"/>
      <w:r w:rsidR="0057332E">
        <w:t>, then PDCP reestablishment and security key update is required. Otherwise, i.e., if the source and target cell belong to the same LTM-</w:t>
      </w:r>
      <w:proofErr w:type="spellStart"/>
      <w:r w:rsidR="0057332E">
        <w:t>ConfigGroup</w:t>
      </w:r>
      <w:proofErr w:type="spellEnd"/>
      <w:r w:rsidR="0057332E">
        <w:t xml:space="preserve">, the legacy </w:t>
      </w:r>
      <w:r w:rsidR="00751126">
        <w:t xml:space="preserve">Rel-18 </w:t>
      </w:r>
      <w:proofErr w:type="spellStart"/>
      <w:r w:rsidR="00751126">
        <w:t>behavior</w:t>
      </w:r>
      <w:proofErr w:type="spellEnd"/>
      <w:r w:rsidR="00751126">
        <w:t xml:space="preserve"> for L2 reset, based on </w:t>
      </w:r>
      <w:proofErr w:type="spellStart"/>
      <w:r w:rsidR="00751126">
        <w:t>ltm-NoResetID</w:t>
      </w:r>
      <w:proofErr w:type="spellEnd"/>
      <w:r w:rsidR="00751126">
        <w:t>.</w:t>
      </w:r>
      <w:r w:rsidR="007A2871">
        <w:t xml:space="preserve"> Therefore, the form of the indication should be agreed after the RRC model for inter-CU LTM has been decided</w:t>
      </w:r>
    </w:p>
    <w:p w14:paraId="36B65C99" w14:textId="547F14BB" w:rsidR="00D65401" w:rsidRPr="004F6089" w:rsidRDefault="007A2871" w:rsidP="005F0ED6">
      <w:r w:rsidRPr="004F6089">
        <w:rPr>
          <w:b/>
        </w:rPr>
        <w:t xml:space="preserve">Proposal </w:t>
      </w:r>
      <w:r w:rsidR="004F6089">
        <w:rPr>
          <w:b/>
          <w:bCs/>
        </w:rPr>
        <w:t>12</w:t>
      </w:r>
      <w:r>
        <w:t xml:space="preserve">: </w:t>
      </w:r>
      <w:r w:rsidR="00CB21B0">
        <w:t>The form of the indication should be agreed after the RRC model for inter-CU LTM has been decided.</w:t>
      </w:r>
    </w:p>
    <w:bookmarkEnd w:id="20"/>
    <w:p w14:paraId="4A12DD9A" w14:textId="6DA40DE5" w:rsidR="00A24E2B" w:rsidRPr="00A24E2B" w:rsidRDefault="00A24E2B" w:rsidP="00A24E2B"/>
    <w:p w14:paraId="096C673C" w14:textId="756E9BD8" w:rsidR="002343CB" w:rsidRPr="007302C8" w:rsidRDefault="00725087" w:rsidP="00812D3F">
      <w:pPr>
        <w:pStyle w:val="Heading1"/>
        <w:numPr>
          <w:ilvl w:val="0"/>
          <w:numId w:val="12"/>
        </w:numPr>
        <w:jc w:val="both"/>
        <w:rPr>
          <w:lang w:val="en-US"/>
        </w:rPr>
      </w:pPr>
      <w:r w:rsidRPr="7BD9A33D">
        <w:rPr>
          <w:lang w:val="en-US"/>
        </w:rPr>
        <w:t>Conclusions</w:t>
      </w:r>
    </w:p>
    <w:p w14:paraId="7344CA81" w14:textId="50F519DD" w:rsidR="002343CB" w:rsidRPr="002343CB" w:rsidRDefault="002343CB" w:rsidP="00C11D41">
      <w:pPr>
        <w:jc w:val="both"/>
        <w:rPr>
          <w:lang w:val="en-US"/>
        </w:rPr>
        <w:sectPr w:rsidR="002343CB" w:rsidRPr="002343CB" w:rsidSect="009376F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4189F739" w14:textId="07EBBC24" w:rsidR="00E46183" w:rsidRDefault="004F6089" w:rsidP="00C11D41">
      <w:pPr>
        <w:jc w:val="both"/>
        <w:rPr>
          <w:lang w:val="en-US"/>
        </w:rPr>
      </w:pPr>
      <w:r>
        <w:rPr>
          <w:lang w:val="en-US"/>
        </w:rPr>
        <w:t>In this paper we analysed the remaining open issues for Inter-CU LTM and made the following observations and proposals.</w:t>
      </w:r>
    </w:p>
    <w:p w14:paraId="1D169B53" w14:textId="431D5AC9" w:rsidR="00AB631D" w:rsidRDefault="00AB631D" w:rsidP="00AB631D">
      <w:pPr>
        <w:ind w:left="852"/>
        <w:rPr>
          <w:lang w:val="en-US"/>
        </w:rPr>
      </w:pPr>
      <w:r w:rsidRPr="0041079A">
        <w:rPr>
          <w:b/>
          <w:bCs/>
          <w:lang w:val="en-US"/>
        </w:rPr>
        <w:t xml:space="preserve">Proposal 1: </w:t>
      </w:r>
      <w:r w:rsidRPr="00FF48FE">
        <w:rPr>
          <w:lang w:val="en-US"/>
        </w:rPr>
        <w:t>Rel-18 LTM signaling procedures are reused for inter-CU LTM is considered as basis for Inter-CU LTM for further discussions.</w:t>
      </w:r>
    </w:p>
    <w:p w14:paraId="0751910E" w14:textId="77777777" w:rsidR="00AB631D" w:rsidRPr="0041079A" w:rsidRDefault="00AB631D" w:rsidP="00AB631D">
      <w:pPr>
        <w:rPr>
          <w:b/>
          <w:bCs/>
          <w:u w:val="single"/>
          <w:lang w:val="en-US"/>
        </w:rPr>
      </w:pPr>
      <w:r w:rsidRPr="0041079A">
        <w:rPr>
          <w:b/>
          <w:bCs/>
          <w:u w:val="single"/>
          <w:lang w:val="en-US"/>
        </w:rPr>
        <w:t>Signalling Procedure during Preparation Phase for LTM Measurements</w:t>
      </w:r>
    </w:p>
    <w:p w14:paraId="0C11F0E6" w14:textId="1AAC2CC1" w:rsidR="008066BC" w:rsidRPr="008066BC" w:rsidRDefault="008066BC" w:rsidP="00AB631D">
      <w:pPr>
        <w:ind w:left="720"/>
        <w:rPr>
          <w:b/>
          <w:u w:val="single"/>
          <w:lang w:val="en-US"/>
        </w:rPr>
      </w:pPr>
      <w:r w:rsidRPr="008066BC">
        <w:rPr>
          <w:b/>
          <w:u w:val="single"/>
          <w:lang w:val="en-US"/>
        </w:rPr>
        <w:t>RS Information Exchange for Inter-CU</w:t>
      </w:r>
    </w:p>
    <w:p w14:paraId="5F3667A7" w14:textId="0BCE8005" w:rsidR="00AB631D" w:rsidRPr="00FF48FE" w:rsidRDefault="00AB631D" w:rsidP="00AB631D">
      <w:pPr>
        <w:ind w:left="720"/>
        <w:rPr>
          <w:bCs/>
          <w:lang w:val="en-US"/>
        </w:rPr>
      </w:pPr>
      <w:r w:rsidRPr="00FF48FE">
        <w:rPr>
          <w:b/>
          <w:lang w:val="en-US"/>
        </w:rPr>
        <w:t>Observation 1:</w:t>
      </w:r>
      <w:r w:rsidRPr="00FF48FE">
        <w:rPr>
          <w:bCs/>
          <w:lang w:val="en-US"/>
        </w:rPr>
        <w:t xml:space="preserve">  To prepare L1 measurement resources (LTM-CSI-Resource-config) for Inter-CU scenario, source CU should be aware of the SSB configurations of candidate cells of other CU</w:t>
      </w:r>
    </w:p>
    <w:p w14:paraId="453359E5" w14:textId="40DA5D08" w:rsidR="00AB631D" w:rsidRDefault="00AB631D" w:rsidP="00AB631D">
      <w:pPr>
        <w:ind w:left="720"/>
        <w:rPr>
          <w:bCs/>
          <w:lang w:val="en-US"/>
        </w:rPr>
      </w:pPr>
      <w:r w:rsidRPr="00457649">
        <w:rPr>
          <w:b/>
          <w:lang w:val="en-US"/>
        </w:rPr>
        <w:t>Proposal</w:t>
      </w:r>
      <w:r>
        <w:rPr>
          <w:b/>
          <w:lang w:val="en-US"/>
        </w:rPr>
        <w:t xml:space="preserve"> 2</w:t>
      </w:r>
      <w:r w:rsidRPr="00B93210">
        <w:rPr>
          <w:b/>
          <w:lang w:val="en-US"/>
        </w:rPr>
        <w:t xml:space="preserve">: </w:t>
      </w:r>
      <w:r w:rsidR="008066BC" w:rsidRPr="00FF48FE">
        <w:rPr>
          <w:bCs/>
          <w:lang w:val="en-US"/>
        </w:rPr>
        <w:t>Non-UE</w:t>
      </w:r>
      <w:r w:rsidRPr="00FF48FE">
        <w:rPr>
          <w:bCs/>
          <w:lang w:val="en-US"/>
        </w:rPr>
        <w:t xml:space="preserve"> associated signalling between CU is considered for exchange of RS information for Inter-CU LTM. RAN2 to send LS to RAN3 for the above proposal and its benefits for RAN2 signalling procedure.</w:t>
      </w:r>
    </w:p>
    <w:p w14:paraId="0C1BFB8F" w14:textId="313FDB74" w:rsidR="008066BC" w:rsidRPr="008066BC" w:rsidRDefault="008066BC" w:rsidP="00AB631D">
      <w:pPr>
        <w:ind w:left="720"/>
        <w:rPr>
          <w:b/>
          <w:u w:val="single"/>
          <w:lang w:val="en-US"/>
        </w:rPr>
      </w:pPr>
      <w:r w:rsidRPr="008066BC">
        <w:rPr>
          <w:b/>
          <w:u w:val="single"/>
          <w:lang w:val="en-US"/>
        </w:rPr>
        <w:t>LTM-CSI-RS Resource configuration for Inter-CU</w:t>
      </w:r>
    </w:p>
    <w:p w14:paraId="5E0C7311" w14:textId="77777777" w:rsidR="00AB631D" w:rsidRPr="00FF48FE" w:rsidRDefault="00AB631D" w:rsidP="00AB631D">
      <w:pPr>
        <w:ind w:left="720"/>
        <w:rPr>
          <w:lang w:val="en-US"/>
        </w:rPr>
      </w:pPr>
      <w:r w:rsidRPr="00FF48FE">
        <w:rPr>
          <w:b/>
          <w:bCs/>
          <w:lang w:val="en-US"/>
        </w:rPr>
        <w:t>Observation 1:</w:t>
      </w:r>
      <w:r w:rsidRPr="00FF48FE">
        <w:rPr>
          <w:lang w:val="en-US"/>
        </w:rPr>
        <w:t xml:space="preserve">  The current serving cell should determine the LTM-CSI-Resources to be measured and reported for LTM. In case of subsequent LTM it should be the candidate CU which controls the candidate CU. This is inline with the principle of candidate determining the Measurement-configuration for L3 based subsequent CPAC.</w:t>
      </w:r>
    </w:p>
    <w:p w14:paraId="1EA73AF4" w14:textId="77777777" w:rsidR="00AB631D" w:rsidRPr="00FF48FE" w:rsidRDefault="00AB631D" w:rsidP="00AB631D">
      <w:pPr>
        <w:ind w:left="720"/>
        <w:rPr>
          <w:lang w:val="en-US"/>
        </w:rPr>
      </w:pPr>
      <w:r w:rsidRPr="00FF48FE">
        <w:rPr>
          <w:b/>
          <w:bCs/>
          <w:lang w:val="en-US"/>
        </w:rPr>
        <w:t>Observation 2:</w:t>
      </w:r>
      <w:r w:rsidRPr="00FF48FE">
        <w:rPr>
          <w:lang w:val="en-US"/>
        </w:rPr>
        <w:t xml:space="preserve"> When source CU generate LTM-CSI-Resource-config based on SSB and CSI-RS configurations of candidate cells it can only generate one resource set containing all the RS of candidates as possible resource configuration.</w:t>
      </w:r>
    </w:p>
    <w:p w14:paraId="108D6C13" w14:textId="77777777" w:rsidR="00AB631D" w:rsidRPr="00FF48FE" w:rsidRDefault="00AB631D" w:rsidP="00AB631D">
      <w:pPr>
        <w:ind w:left="720"/>
        <w:rPr>
          <w:lang w:val="en-US"/>
        </w:rPr>
      </w:pPr>
      <w:r w:rsidRPr="00FF48FE">
        <w:rPr>
          <w:b/>
          <w:bCs/>
          <w:lang w:val="en-US"/>
        </w:rPr>
        <w:t>Observation 3:</w:t>
      </w:r>
      <w:r w:rsidRPr="00FF48FE">
        <w:rPr>
          <w:lang w:val="en-US"/>
        </w:rPr>
        <w:t xml:space="preserve"> When source CU generates LTM-CSI-Resource-config based on SSB and CSI-RS configurations of candidate cells, it </w:t>
      </w:r>
      <w:proofErr w:type="gramStart"/>
      <w:r w:rsidRPr="00FF48FE">
        <w:rPr>
          <w:lang w:val="en-US"/>
        </w:rPr>
        <w:t>is not be</w:t>
      </w:r>
      <w:proofErr w:type="gramEnd"/>
      <w:r w:rsidRPr="00FF48FE">
        <w:rPr>
          <w:lang w:val="en-US"/>
        </w:rPr>
        <w:t xml:space="preserve"> optimum for candidate CU once UE moves to that CU and doing measurement for subsequent LTM.</w:t>
      </w:r>
    </w:p>
    <w:p w14:paraId="1C77C8AE" w14:textId="77777777" w:rsidR="00AB631D" w:rsidRPr="00FF48FE" w:rsidRDefault="00AB631D" w:rsidP="00AB631D">
      <w:pPr>
        <w:ind w:left="720"/>
      </w:pPr>
      <w:r w:rsidRPr="00FF48FE">
        <w:rPr>
          <w:b/>
          <w:bCs/>
          <w:lang w:val="en-US"/>
        </w:rPr>
        <w:t>Observation 4:</w:t>
      </w:r>
      <w:r w:rsidRPr="00FF48FE">
        <w:rPr>
          <w:lang w:val="en-US"/>
        </w:rPr>
        <w:t xml:space="preserve"> For event based reporting the candidate cell should determine the target resource set (whether all beams or subset of beams).  This is not possible if source CU determines LTM CSI-Resource-configuration only based on SSB or CSI-RS configurations.</w:t>
      </w:r>
    </w:p>
    <w:p w14:paraId="3A5A8265" w14:textId="77777777" w:rsidR="00AB631D" w:rsidRPr="00FF48FE" w:rsidRDefault="00AB631D" w:rsidP="00AB631D">
      <w:pPr>
        <w:ind w:left="720"/>
        <w:rPr>
          <w:lang w:val="en-US"/>
        </w:rPr>
      </w:pPr>
      <w:r w:rsidRPr="00FF48FE">
        <w:rPr>
          <w:b/>
          <w:bCs/>
          <w:lang w:val="en-US"/>
        </w:rPr>
        <w:lastRenderedPageBreak/>
        <w:t>Observation 5:</w:t>
      </w:r>
      <w:r w:rsidRPr="00FF48FE">
        <w:rPr>
          <w:lang w:val="en-US"/>
        </w:rPr>
        <w:t xml:space="preserve"> Candidate CU generation of LTM-CSI-Resource-configuration eliminate the additional step for LTM-Report-configuration update for the candidate RRC configuration.</w:t>
      </w:r>
    </w:p>
    <w:p w14:paraId="3D492599" w14:textId="77777777" w:rsidR="00AB631D" w:rsidRDefault="00AB631D" w:rsidP="00AB631D">
      <w:pPr>
        <w:ind w:left="720"/>
        <w:rPr>
          <w:b/>
          <w:bCs/>
          <w:lang w:val="en-US"/>
        </w:rPr>
      </w:pPr>
      <w:r w:rsidRPr="00514D67">
        <w:rPr>
          <w:b/>
          <w:bCs/>
          <w:lang w:val="en-US"/>
        </w:rPr>
        <w:t xml:space="preserve">Proposal 3:  </w:t>
      </w:r>
      <w:r w:rsidRPr="00FF48FE">
        <w:rPr>
          <w:lang w:val="en-US"/>
        </w:rPr>
        <w:t>Candidate CU based generation of LTM-CSI-Resource configuration should be supported for Inter-CU LTM.</w:t>
      </w:r>
    </w:p>
    <w:p w14:paraId="3A342E4E" w14:textId="233656E5" w:rsidR="00AB631D" w:rsidRDefault="00AB631D" w:rsidP="00AB631D">
      <w:pPr>
        <w:ind w:left="720"/>
        <w:rPr>
          <w:b/>
          <w:bCs/>
          <w:lang w:val="en-US"/>
        </w:rPr>
      </w:pPr>
      <w:r w:rsidRPr="004F6089">
        <w:rPr>
          <w:b/>
          <w:bCs/>
          <w:lang w:val="en-US"/>
        </w:rPr>
        <w:t>Proposal</w:t>
      </w:r>
      <w:r>
        <w:rPr>
          <w:b/>
          <w:bCs/>
          <w:lang w:val="en-US"/>
        </w:rPr>
        <w:t xml:space="preserve"> </w:t>
      </w:r>
      <w:r w:rsidR="00FF48FE">
        <w:rPr>
          <w:b/>
          <w:bCs/>
          <w:lang w:val="en-US"/>
        </w:rPr>
        <w:t>4</w:t>
      </w:r>
      <w:r w:rsidR="00FF48FE" w:rsidRPr="004F6089">
        <w:rPr>
          <w:b/>
          <w:bCs/>
          <w:lang w:val="en-US"/>
        </w:rPr>
        <w:t>:</w:t>
      </w:r>
      <w:r w:rsidRPr="004F6089">
        <w:rPr>
          <w:b/>
          <w:bCs/>
          <w:lang w:val="en-US"/>
        </w:rPr>
        <w:t xml:space="preserve"> </w:t>
      </w:r>
      <w:r w:rsidRPr="00FF48FE">
        <w:rPr>
          <w:lang w:val="en-US"/>
        </w:rPr>
        <w:t>RAN2 to consider the message sequence in Section 2.2 as baseline for Inter-CU LTM Preparation Phase.</w:t>
      </w:r>
    </w:p>
    <w:p w14:paraId="7EE14A5D" w14:textId="77777777" w:rsidR="00AB631D" w:rsidRDefault="00AB631D" w:rsidP="00AB631D">
      <w:pPr>
        <w:rPr>
          <w:b/>
          <w:bCs/>
          <w:u w:val="single"/>
        </w:rPr>
      </w:pPr>
      <w:r w:rsidRPr="0041079A">
        <w:rPr>
          <w:b/>
          <w:bCs/>
          <w:u w:val="single"/>
        </w:rPr>
        <w:t>Subsequent LTM</w:t>
      </w:r>
    </w:p>
    <w:p w14:paraId="23EEBE6F" w14:textId="77777777" w:rsidR="00AB631D" w:rsidRPr="00B91C93" w:rsidRDefault="00AB631D" w:rsidP="00AB631D">
      <w:pPr>
        <w:ind w:left="720"/>
        <w:rPr>
          <w:rStyle w:val="Emphasis"/>
        </w:rPr>
      </w:pPr>
      <w:r w:rsidRPr="00FF48FE">
        <w:rPr>
          <w:b/>
          <w:bCs/>
          <w:lang w:val="en-US"/>
        </w:rPr>
        <w:t>Observation 6:</w:t>
      </w:r>
      <w:r w:rsidRPr="00B91C93">
        <w:rPr>
          <w:lang w:val="en-US"/>
        </w:rPr>
        <w:t xml:space="preserve"> Subsequent inter-CU LTM would be beneficial in different setups wherein it is difficult to place all cells under the same </w:t>
      </w:r>
      <w:proofErr w:type="spellStart"/>
      <w:r w:rsidRPr="00B91C93">
        <w:rPr>
          <w:lang w:val="en-US"/>
        </w:rPr>
        <w:t>gNB</w:t>
      </w:r>
      <w:proofErr w:type="spellEnd"/>
      <w:r w:rsidRPr="00B91C93">
        <w:rPr>
          <w:lang w:val="en-US"/>
        </w:rPr>
        <w:t xml:space="preserve"> such as factory deployments, and cases where a high number of ping-pongs is expected. </w:t>
      </w:r>
    </w:p>
    <w:p w14:paraId="190C6A7D" w14:textId="77777777" w:rsidR="00AB631D" w:rsidRPr="0041079A" w:rsidRDefault="00AB631D" w:rsidP="00AB631D">
      <w:pPr>
        <w:ind w:left="720"/>
        <w:rPr>
          <w:rStyle w:val="ui-provider"/>
          <w:b/>
          <w:bCs/>
        </w:rPr>
      </w:pPr>
      <w:r w:rsidRPr="0041079A">
        <w:rPr>
          <w:rStyle w:val="Emphasis"/>
          <w:b/>
          <w:bCs/>
          <w:i w:val="0"/>
          <w:iCs w:val="0"/>
        </w:rPr>
        <w:t xml:space="preserve">Proposal 5: </w:t>
      </w:r>
      <w:r w:rsidRPr="00B91C93">
        <w:rPr>
          <w:rStyle w:val="Emphasis"/>
          <w:i w:val="0"/>
          <w:iCs w:val="0"/>
        </w:rPr>
        <w:t xml:space="preserve">As a design principle, </w:t>
      </w:r>
      <w:r w:rsidRPr="00B91C93">
        <w:rPr>
          <w:rStyle w:val="ui-provider"/>
        </w:rPr>
        <w:t>subsequent inter-CU LTM should aim to minimize signalling without making the preparation procedure too complex.</w:t>
      </w:r>
      <w:r w:rsidRPr="0041079A">
        <w:rPr>
          <w:rStyle w:val="ui-provider"/>
          <w:b/>
          <w:bCs/>
        </w:rPr>
        <w:t xml:space="preserve"> </w:t>
      </w:r>
    </w:p>
    <w:p w14:paraId="0C5DFFCD" w14:textId="77777777" w:rsidR="00AB631D" w:rsidRPr="00B91C93" w:rsidRDefault="00AB631D" w:rsidP="00AB631D">
      <w:pPr>
        <w:ind w:left="720"/>
        <w:rPr>
          <w:lang w:val="en-US"/>
        </w:rPr>
      </w:pPr>
      <w:r w:rsidRPr="00B91C93">
        <w:rPr>
          <w:b/>
          <w:bCs/>
          <w:lang w:val="en-US"/>
        </w:rPr>
        <w:t>Observation 7:</w:t>
      </w:r>
      <w:r w:rsidRPr="00B91C93">
        <w:rPr>
          <w:lang w:val="en-US"/>
        </w:rPr>
        <w:t xml:space="preserve"> Despite its notable benefits, subsequent inter-CU LTM incurs high resource signaling and resource reservation both on the NW and on the UE-side. </w:t>
      </w:r>
    </w:p>
    <w:p w14:paraId="0D2B0C67" w14:textId="77777777" w:rsidR="00AB631D" w:rsidRPr="00B91C93" w:rsidRDefault="00AB631D" w:rsidP="00AB631D">
      <w:pPr>
        <w:ind w:left="720"/>
        <w:rPr>
          <w:lang w:val="en-US"/>
        </w:rPr>
      </w:pPr>
      <w:r w:rsidRPr="00B91C93">
        <w:rPr>
          <w:b/>
          <w:bCs/>
          <w:lang w:val="en-US"/>
        </w:rPr>
        <w:t>Observation 8:</w:t>
      </w:r>
      <w:r w:rsidRPr="00B91C93">
        <w:rPr>
          <w:lang w:val="en-US"/>
        </w:rPr>
        <w:t xml:space="preserve"> For cases wherein there is a low likelihood that UE would return to a previous serving cell, it would be desirable to have the benefits of lower interruption times associated with the LTM procedure, without incurring the high signaling and resource reservation needed for subsequent cell switches. </w:t>
      </w:r>
    </w:p>
    <w:p w14:paraId="47879659" w14:textId="77777777" w:rsidR="00AB631D" w:rsidRDefault="00AB631D" w:rsidP="00AB631D">
      <w:pPr>
        <w:ind w:left="436" w:firstLine="284"/>
        <w:rPr>
          <w:rStyle w:val="ui-provider"/>
          <w:b/>
          <w:bCs/>
          <w:lang w:val="en-US"/>
        </w:rPr>
      </w:pPr>
      <w:r w:rsidRPr="0041079A">
        <w:rPr>
          <w:rStyle w:val="ui-provider"/>
          <w:b/>
          <w:bCs/>
          <w:lang w:val="en-US"/>
        </w:rPr>
        <w:t xml:space="preserve">Proposal 6: </w:t>
      </w:r>
      <w:r w:rsidRPr="00B91C93">
        <w:rPr>
          <w:rStyle w:val="ui-provider"/>
          <w:lang w:val="en-US"/>
        </w:rPr>
        <w:t>Inter-CU non-subsequent LTM is supported.</w:t>
      </w:r>
      <w:r w:rsidRPr="0041079A">
        <w:rPr>
          <w:rStyle w:val="ui-provider"/>
          <w:b/>
          <w:bCs/>
          <w:lang w:val="en-US"/>
        </w:rPr>
        <w:t xml:space="preserve"> </w:t>
      </w:r>
    </w:p>
    <w:p w14:paraId="379FA063" w14:textId="77777777" w:rsidR="00AB631D" w:rsidRPr="0041079A" w:rsidRDefault="00AB631D" w:rsidP="00AB631D">
      <w:pPr>
        <w:rPr>
          <w:rStyle w:val="ui-provider"/>
          <w:b/>
          <w:bCs/>
          <w:u w:val="single"/>
          <w:lang w:val="en-US"/>
        </w:rPr>
      </w:pPr>
      <w:r w:rsidRPr="0041079A">
        <w:rPr>
          <w:b/>
          <w:bCs/>
          <w:u w:val="single"/>
        </w:rPr>
        <w:t>Remaining RAN2 Impacts for Security Solutions</w:t>
      </w:r>
    </w:p>
    <w:p w14:paraId="7202AD89" w14:textId="6B291B48" w:rsidR="00AB631D" w:rsidRDefault="00AB631D" w:rsidP="00AB631D">
      <w:pPr>
        <w:ind w:left="720"/>
        <w:rPr>
          <w:lang w:val="en-US"/>
        </w:rPr>
      </w:pPr>
      <w:r w:rsidRPr="00B91C93">
        <w:rPr>
          <w:b/>
          <w:bCs/>
          <w:lang w:val="en-US"/>
        </w:rPr>
        <w:t>Observation 9:</w:t>
      </w:r>
      <w:r w:rsidRPr="0041079A">
        <w:rPr>
          <w:lang w:val="en-US"/>
        </w:rPr>
        <w:t xml:space="preserve">  Indication of next NCC value to be used via RRC message proposed in option 4 does not have any additional security impacts. </w:t>
      </w:r>
    </w:p>
    <w:p w14:paraId="6BC85D27" w14:textId="05A50FDD" w:rsidR="00AB631D" w:rsidRDefault="00AB631D" w:rsidP="00AB631D">
      <w:pPr>
        <w:ind w:left="720"/>
        <w:rPr>
          <w:b/>
          <w:bCs/>
          <w:lang w:val="en-US"/>
        </w:rPr>
      </w:pPr>
      <w:r w:rsidRPr="00B66483">
        <w:rPr>
          <w:b/>
          <w:bCs/>
          <w:lang w:val="en-US"/>
        </w:rPr>
        <w:t xml:space="preserve">Proposal </w:t>
      </w:r>
      <w:r>
        <w:rPr>
          <w:b/>
          <w:bCs/>
          <w:lang w:val="en-US"/>
        </w:rPr>
        <w:t>7</w:t>
      </w:r>
      <w:r w:rsidRPr="00B66483">
        <w:rPr>
          <w:b/>
          <w:bCs/>
          <w:lang w:val="en-US"/>
        </w:rPr>
        <w:t xml:space="preserve">: </w:t>
      </w:r>
      <w:r w:rsidRPr="00B91C93">
        <w:rPr>
          <w:lang w:val="en-US"/>
        </w:rPr>
        <w:t xml:space="preserve">RAN2 to confirm that subsequent LTM switching can be triggered from new CU only after completion of path-switch and update of </w:t>
      </w:r>
      <w:r w:rsidR="008066BC">
        <w:rPr>
          <w:lang w:val="en-US"/>
        </w:rPr>
        <w:t xml:space="preserve">new security keys to </w:t>
      </w:r>
      <w:r w:rsidRPr="00B91C93">
        <w:rPr>
          <w:lang w:val="en-US"/>
        </w:rPr>
        <w:t>candidate CU for all the proposed solutions.</w:t>
      </w:r>
    </w:p>
    <w:p w14:paraId="00AA7FCE" w14:textId="77777777" w:rsidR="00AB631D" w:rsidRPr="0041079A" w:rsidRDefault="00AB631D" w:rsidP="00AB631D">
      <w:pPr>
        <w:ind w:left="720"/>
        <w:rPr>
          <w:b/>
          <w:bCs/>
          <w:lang w:val="en-US"/>
        </w:rPr>
      </w:pPr>
      <w:r w:rsidRPr="00B66483">
        <w:rPr>
          <w:b/>
          <w:bCs/>
          <w:lang w:val="en-US"/>
        </w:rPr>
        <w:t xml:space="preserve">Proposal </w:t>
      </w:r>
      <w:r>
        <w:rPr>
          <w:b/>
          <w:bCs/>
          <w:lang w:val="en-US"/>
        </w:rPr>
        <w:t>8</w:t>
      </w:r>
      <w:r w:rsidRPr="00B66483">
        <w:rPr>
          <w:b/>
          <w:bCs/>
          <w:lang w:val="en-US"/>
        </w:rPr>
        <w:t xml:space="preserve">: </w:t>
      </w:r>
      <w:r w:rsidRPr="00B91C93">
        <w:rPr>
          <w:lang w:val="en-US"/>
        </w:rPr>
        <w:t>RAN2 to discuss the impact and modifications needed to the proposed options to handle LTM Recovery and conditional LTM scenarios.</w:t>
      </w:r>
    </w:p>
    <w:p w14:paraId="27F5C533" w14:textId="77777777" w:rsidR="00AB631D" w:rsidRPr="0041079A" w:rsidRDefault="00AB631D" w:rsidP="00AB631D">
      <w:pPr>
        <w:jc w:val="both"/>
        <w:rPr>
          <w:b/>
          <w:bCs/>
          <w:u w:val="single"/>
        </w:rPr>
      </w:pPr>
      <w:r>
        <w:rPr>
          <w:b/>
          <w:bCs/>
          <w:u w:val="single"/>
        </w:rPr>
        <w:t>DC-</w:t>
      </w:r>
      <w:r w:rsidRPr="0041079A">
        <w:rPr>
          <w:b/>
          <w:bCs/>
          <w:u w:val="single"/>
        </w:rPr>
        <w:t>LTM</w:t>
      </w:r>
    </w:p>
    <w:p w14:paraId="1A9AF452" w14:textId="77777777" w:rsidR="00AB631D" w:rsidRPr="00B91C93" w:rsidRDefault="00AB631D" w:rsidP="00AB631D">
      <w:pPr>
        <w:ind w:left="720"/>
        <w:jc w:val="both"/>
      </w:pPr>
      <w:r w:rsidRPr="00B91C93">
        <w:rPr>
          <w:b/>
          <w:bCs/>
        </w:rPr>
        <w:t>Observation 10:</w:t>
      </w:r>
      <w:r w:rsidRPr="00B91C93">
        <w:t xml:space="preserve"> Inter-MN </w:t>
      </w:r>
      <w:proofErr w:type="spellStart"/>
      <w:r w:rsidRPr="00B91C93">
        <w:t>PCell</w:t>
      </w:r>
      <w:proofErr w:type="spellEnd"/>
      <w:r w:rsidRPr="00B91C93">
        <w:t xml:space="preserve"> change (or inter-CU MCG LTM) with SCG retained or released and Inter-SN </w:t>
      </w:r>
      <w:proofErr w:type="spellStart"/>
      <w:r w:rsidRPr="00B91C93">
        <w:t>PSCell</w:t>
      </w:r>
      <w:proofErr w:type="spellEnd"/>
      <w:r w:rsidRPr="00B91C93">
        <w:t xml:space="preserve"> change (or inter-CU SCG LTM) with MCG unchanged are listed in the WID to be supported.</w:t>
      </w:r>
    </w:p>
    <w:p w14:paraId="459BB502" w14:textId="77777777" w:rsidR="00AB631D" w:rsidRPr="00B91C93" w:rsidRDefault="00AB631D" w:rsidP="00AB631D">
      <w:pPr>
        <w:ind w:left="720"/>
        <w:jc w:val="both"/>
      </w:pPr>
      <w:r w:rsidRPr="0041079A">
        <w:rPr>
          <w:b/>
          <w:bCs/>
        </w:rPr>
        <w:t xml:space="preserve">Proposal 9: </w:t>
      </w:r>
      <w:r w:rsidRPr="00B91C93">
        <w:t>RAN2 to discuss and agree the following scenarios are not precluded:</w:t>
      </w:r>
    </w:p>
    <w:p w14:paraId="017BED4D" w14:textId="77777777" w:rsidR="00AB631D" w:rsidRPr="00B91C93" w:rsidRDefault="00AB631D" w:rsidP="00AB631D">
      <w:pPr>
        <w:pStyle w:val="ListParagraph"/>
        <w:numPr>
          <w:ilvl w:val="0"/>
          <w:numId w:val="33"/>
        </w:numPr>
        <w:ind w:left="1440"/>
        <w:jc w:val="both"/>
      </w:pPr>
      <w:r w:rsidRPr="00B91C93">
        <w:t xml:space="preserve">Simultanious inter-CU MCG LTM </w:t>
      </w:r>
      <w:proofErr w:type="spellStart"/>
      <w:r w:rsidRPr="00B91C93">
        <w:t>PCell</w:t>
      </w:r>
      <w:proofErr w:type="spellEnd"/>
      <w:r w:rsidRPr="00B91C93">
        <w:t xml:space="preserve"> change together with intra-SN </w:t>
      </w:r>
      <w:proofErr w:type="spellStart"/>
      <w:r w:rsidRPr="00B91C93">
        <w:t>PSCell</w:t>
      </w:r>
      <w:proofErr w:type="spellEnd"/>
      <w:r w:rsidRPr="00B91C93">
        <w:t xml:space="preserve"> change</w:t>
      </w:r>
    </w:p>
    <w:p w14:paraId="0A4B5D6C" w14:textId="77777777" w:rsidR="00AB631D" w:rsidRPr="00B91C93" w:rsidRDefault="00AB631D" w:rsidP="00AB631D">
      <w:pPr>
        <w:pStyle w:val="ListParagraph"/>
        <w:numPr>
          <w:ilvl w:val="0"/>
          <w:numId w:val="33"/>
        </w:numPr>
        <w:ind w:left="1440"/>
        <w:rPr>
          <w:u w:val="single"/>
        </w:rPr>
      </w:pPr>
      <w:r w:rsidRPr="00B91C93">
        <w:t xml:space="preserve">Simultaneous inter-CU SCG LTM </w:t>
      </w:r>
      <w:proofErr w:type="spellStart"/>
      <w:r w:rsidRPr="00B91C93">
        <w:t>PSCell</w:t>
      </w:r>
      <w:proofErr w:type="spellEnd"/>
      <w:r w:rsidRPr="00B91C93">
        <w:t xml:space="preserve"> change together with intra-MN </w:t>
      </w:r>
      <w:proofErr w:type="spellStart"/>
      <w:r w:rsidRPr="00B91C93">
        <w:t>PCell</w:t>
      </w:r>
      <w:proofErr w:type="spellEnd"/>
      <w:r w:rsidRPr="00B91C93">
        <w:t xml:space="preserve"> change.</w:t>
      </w:r>
    </w:p>
    <w:p w14:paraId="084B9F6D" w14:textId="77777777" w:rsidR="00AB631D" w:rsidRPr="0041079A" w:rsidRDefault="00AB631D" w:rsidP="00AB631D">
      <w:pPr>
        <w:rPr>
          <w:b/>
          <w:bCs/>
          <w:u w:val="single"/>
        </w:rPr>
      </w:pPr>
      <w:r w:rsidRPr="0041079A">
        <w:rPr>
          <w:b/>
          <w:bCs/>
          <w:u w:val="single"/>
        </w:rPr>
        <w:t>Support of configured grant-based RACH-less LTM</w:t>
      </w:r>
    </w:p>
    <w:p w14:paraId="582FD780" w14:textId="77777777" w:rsidR="00AB631D" w:rsidRPr="0041079A" w:rsidRDefault="00AB631D" w:rsidP="00AB631D">
      <w:pPr>
        <w:ind w:left="284" w:firstLine="360"/>
      </w:pPr>
      <w:r w:rsidRPr="00B91C93">
        <w:rPr>
          <w:b/>
          <w:bCs/>
        </w:rPr>
        <w:t>Observation 11:</w:t>
      </w:r>
      <w:r w:rsidRPr="0041079A">
        <w:t xml:space="preserve"> Support of CG-based inter-CU LTM may lead to excessive PUSCH resource reservation.</w:t>
      </w:r>
    </w:p>
    <w:p w14:paraId="3E6B22DA" w14:textId="77777777" w:rsidR="00AB631D" w:rsidRDefault="00AB631D" w:rsidP="00AB631D">
      <w:pPr>
        <w:ind w:left="644"/>
        <w:jc w:val="both"/>
      </w:pPr>
      <w:r w:rsidRPr="004F6089">
        <w:rPr>
          <w:b/>
          <w:bCs/>
        </w:rPr>
        <w:t xml:space="preserve">Proposal </w:t>
      </w:r>
      <w:r>
        <w:rPr>
          <w:b/>
          <w:bCs/>
        </w:rPr>
        <w:t>10</w:t>
      </w:r>
      <w:r w:rsidRPr="00A31193">
        <w:rPr>
          <w:b/>
          <w:bCs/>
        </w:rPr>
        <w:t xml:space="preserve">: </w:t>
      </w:r>
      <w:r w:rsidRPr="00B91C93">
        <w:t>To avoid excessive resource reservation overhead for CG-based RACH-less LTM, PUSCH resources can be shared among multiple UEs. PUSCH resource sharing among UEs should be coordinated by the source node.</w:t>
      </w:r>
    </w:p>
    <w:p w14:paraId="2F24E328" w14:textId="77777777" w:rsidR="00AB631D" w:rsidRDefault="00AB631D" w:rsidP="00AB631D">
      <w:r w:rsidRPr="0041079A">
        <w:rPr>
          <w:b/>
          <w:bCs/>
          <w:u w:val="single"/>
        </w:rPr>
        <w:t>Interworking of intra- and inter-CU LTM</w:t>
      </w:r>
    </w:p>
    <w:p w14:paraId="352B46D4" w14:textId="77777777" w:rsidR="00AB631D" w:rsidRPr="00A31193" w:rsidRDefault="00AB631D" w:rsidP="00AB631D">
      <w:pPr>
        <w:ind w:left="568"/>
        <w:rPr>
          <w:b/>
          <w:bCs/>
        </w:rPr>
      </w:pPr>
      <w:r w:rsidRPr="00A31193">
        <w:rPr>
          <w:b/>
          <w:bCs/>
        </w:rPr>
        <w:t xml:space="preserve">Proposal 11: </w:t>
      </w:r>
      <w:r w:rsidRPr="00B91C93">
        <w:t>An indication must be provided to the UE to determine whether PDCP reestablishment and security key update is needed during cell switch.</w:t>
      </w:r>
    </w:p>
    <w:p w14:paraId="08832D14" w14:textId="58490FED" w:rsidR="004F6089" w:rsidRDefault="00AB631D" w:rsidP="00AB631D">
      <w:pPr>
        <w:ind w:left="568"/>
        <w:jc w:val="both"/>
        <w:rPr>
          <w:lang w:val="en-US"/>
        </w:rPr>
      </w:pPr>
      <w:r w:rsidRPr="00A31193">
        <w:rPr>
          <w:b/>
          <w:bCs/>
        </w:rPr>
        <w:t xml:space="preserve">Proposal 12: </w:t>
      </w:r>
      <w:r w:rsidRPr="00B91C93">
        <w:t>The form of the indication should be agreed after the RRC model for inter-CU LTM has been decided.</w:t>
      </w:r>
    </w:p>
    <w:p w14:paraId="7BC3AB6B" w14:textId="77777777" w:rsidR="00E732C1" w:rsidRDefault="00E732C1" w:rsidP="00C11D41">
      <w:pPr>
        <w:jc w:val="both"/>
        <w:rPr>
          <w:lang w:val="en-US"/>
        </w:rPr>
      </w:pPr>
    </w:p>
    <w:p w14:paraId="2FFF1AC5" w14:textId="77777777" w:rsidR="0051606D" w:rsidRDefault="0051606D" w:rsidP="0051606D">
      <w:pPr>
        <w:pStyle w:val="Heading1"/>
        <w:overflowPunct w:val="0"/>
        <w:autoSpaceDE w:val="0"/>
        <w:autoSpaceDN w:val="0"/>
        <w:adjustRightInd w:val="0"/>
        <w:spacing w:before="0" w:after="120"/>
        <w:rPr>
          <w:rFonts w:eastAsia="PMingLiU" w:cs="Arial"/>
        </w:rPr>
      </w:pPr>
      <w:r>
        <w:rPr>
          <w:rFonts w:eastAsia="PMingLiU" w:cs="Arial"/>
          <w:lang w:eastAsia="zh-TW"/>
        </w:rPr>
        <w:lastRenderedPageBreak/>
        <w:t>R</w:t>
      </w:r>
      <w:r>
        <w:rPr>
          <w:rFonts w:eastAsia="PMingLiU" w:cs="Arial"/>
        </w:rPr>
        <w:t>eference</w:t>
      </w:r>
    </w:p>
    <w:p w14:paraId="68B2B827" w14:textId="77777777" w:rsidR="0051606D" w:rsidRPr="002C6CF1" w:rsidRDefault="0051606D" w:rsidP="00812D3F">
      <w:pPr>
        <w:pStyle w:val="ListParagraph"/>
        <w:numPr>
          <w:ilvl w:val="0"/>
          <w:numId w:val="22"/>
        </w:numPr>
        <w:overflowPunct w:val="0"/>
        <w:autoSpaceDE w:val="0"/>
        <w:autoSpaceDN w:val="0"/>
        <w:adjustRightInd w:val="0"/>
        <w:spacing w:after="120"/>
        <w:textAlignment w:val="baseline"/>
        <w:rPr>
          <w:lang w:val="en-US"/>
        </w:rPr>
      </w:pPr>
      <w:r w:rsidRPr="002C6CF1">
        <w:rPr>
          <w:lang w:val="en-US"/>
        </w:rPr>
        <w:t>RP-240299, Revised Work Item: NR mobility enhancements Phase 4, Mar 2024</w:t>
      </w:r>
    </w:p>
    <w:p w14:paraId="533E67B1" w14:textId="52FAE8A1" w:rsidR="005B5337" w:rsidRPr="00C11D41" w:rsidRDefault="0051606D" w:rsidP="00812D3F">
      <w:pPr>
        <w:pStyle w:val="ListParagraph"/>
        <w:numPr>
          <w:ilvl w:val="0"/>
          <w:numId w:val="22"/>
        </w:numPr>
        <w:overflowPunct w:val="0"/>
        <w:autoSpaceDE w:val="0"/>
        <w:autoSpaceDN w:val="0"/>
        <w:adjustRightInd w:val="0"/>
        <w:spacing w:after="120"/>
        <w:textAlignment w:val="baseline"/>
        <w:rPr>
          <w:lang w:val="en-US"/>
        </w:rPr>
      </w:pPr>
      <w:r w:rsidRPr="002C6CF1">
        <w:rPr>
          <w:lang w:val="en-US"/>
        </w:rPr>
        <w:t>R2-2402907</w:t>
      </w:r>
      <w:r>
        <w:rPr>
          <w:lang w:val="en-US"/>
        </w:rPr>
        <w:t>, “</w:t>
      </w:r>
      <w:r w:rsidRPr="002C6CF1">
        <w:rPr>
          <w:lang w:val="en-US"/>
        </w:rPr>
        <w:t>Important topics for inter-CU LTM</w:t>
      </w:r>
      <w:r>
        <w:rPr>
          <w:lang w:val="en-US"/>
        </w:rPr>
        <w:t>”, ‘Apple Inc.’, RAN2#125-bis</w:t>
      </w:r>
    </w:p>
    <w:sectPr w:rsidR="005B5337" w:rsidRPr="00C11D41" w:rsidSect="009376F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AA96C" w14:textId="77777777" w:rsidR="009B0C3E" w:rsidRDefault="009B0C3E">
      <w:r>
        <w:separator/>
      </w:r>
    </w:p>
  </w:endnote>
  <w:endnote w:type="continuationSeparator" w:id="0">
    <w:p w14:paraId="63D835BA" w14:textId="77777777" w:rsidR="009B0C3E" w:rsidRDefault="009B0C3E">
      <w:r>
        <w:continuationSeparator/>
      </w:r>
    </w:p>
  </w:endnote>
  <w:endnote w:type="continuationNotice" w:id="1">
    <w:p w14:paraId="140C76A3" w14:textId="77777777" w:rsidR="009B0C3E" w:rsidRDefault="009B0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8A721" w14:textId="77777777" w:rsidR="009B0C3E" w:rsidRDefault="009B0C3E">
      <w:r>
        <w:separator/>
      </w:r>
    </w:p>
  </w:footnote>
  <w:footnote w:type="continuationSeparator" w:id="0">
    <w:p w14:paraId="29B46F93" w14:textId="77777777" w:rsidR="009B0C3E" w:rsidRDefault="009B0C3E">
      <w:r>
        <w:continuationSeparator/>
      </w:r>
    </w:p>
  </w:footnote>
  <w:footnote w:type="continuationNotice" w:id="1">
    <w:p w14:paraId="64EF17EF" w14:textId="77777777" w:rsidR="009B0C3E" w:rsidRDefault="009B0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F4001B"/>
    <w:multiLevelType w:val="hybridMultilevel"/>
    <w:tmpl w:val="FA120EC0"/>
    <w:lvl w:ilvl="0" w:tplc="6060D5D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697D6D"/>
    <w:multiLevelType w:val="multilevel"/>
    <w:tmpl w:val="6CEC0806"/>
    <w:lvl w:ilvl="0">
      <w:start w:val="1"/>
      <w:numFmt w:val="bullet"/>
      <w:lvlText w:val=""/>
      <w:lvlJc w:val="left"/>
      <w:pPr>
        <w:ind w:left="450" w:hanging="45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3" w15:restartNumberingAfterBreak="0">
    <w:nsid w:val="08CF1E5E"/>
    <w:multiLevelType w:val="hybridMultilevel"/>
    <w:tmpl w:val="E1EE1972"/>
    <w:lvl w:ilvl="0" w:tplc="DC9AA600">
      <w:start w:val="1"/>
      <w:numFmt w:val="decimal"/>
      <w:lvlText w:val="%1&gt;"/>
      <w:lvlJc w:val="left"/>
      <w:pPr>
        <w:ind w:left="640" w:hanging="360"/>
      </w:pPr>
      <w:rPr>
        <w:rFonts w:hint="default"/>
      </w:rPr>
    </w:lvl>
    <w:lvl w:ilvl="1" w:tplc="20000019" w:tentative="1">
      <w:start w:val="1"/>
      <w:numFmt w:val="lowerLetter"/>
      <w:lvlText w:val="%2."/>
      <w:lvlJc w:val="left"/>
      <w:pPr>
        <w:ind w:left="1360" w:hanging="360"/>
      </w:pPr>
    </w:lvl>
    <w:lvl w:ilvl="2" w:tplc="2000001B" w:tentative="1">
      <w:start w:val="1"/>
      <w:numFmt w:val="lowerRoman"/>
      <w:lvlText w:val="%3."/>
      <w:lvlJc w:val="right"/>
      <w:pPr>
        <w:ind w:left="2080" w:hanging="180"/>
      </w:pPr>
    </w:lvl>
    <w:lvl w:ilvl="3" w:tplc="2000000F" w:tentative="1">
      <w:start w:val="1"/>
      <w:numFmt w:val="decimal"/>
      <w:lvlText w:val="%4."/>
      <w:lvlJc w:val="left"/>
      <w:pPr>
        <w:ind w:left="2800" w:hanging="360"/>
      </w:pPr>
    </w:lvl>
    <w:lvl w:ilvl="4" w:tplc="20000019" w:tentative="1">
      <w:start w:val="1"/>
      <w:numFmt w:val="lowerLetter"/>
      <w:lvlText w:val="%5."/>
      <w:lvlJc w:val="left"/>
      <w:pPr>
        <w:ind w:left="3520" w:hanging="360"/>
      </w:pPr>
    </w:lvl>
    <w:lvl w:ilvl="5" w:tplc="2000001B" w:tentative="1">
      <w:start w:val="1"/>
      <w:numFmt w:val="lowerRoman"/>
      <w:lvlText w:val="%6."/>
      <w:lvlJc w:val="right"/>
      <w:pPr>
        <w:ind w:left="4240" w:hanging="180"/>
      </w:pPr>
    </w:lvl>
    <w:lvl w:ilvl="6" w:tplc="2000000F" w:tentative="1">
      <w:start w:val="1"/>
      <w:numFmt w:val="decimal"/>
      <w:lvlText w:val="%7."/>
      <w:lvlJc w:val="left"/>
      <w:pPr>
        <w:ind w:left="4960" w:hanging="360"/>
      </w:pPr>
    </w:lvl>
    <w:lvl w:ilvl="7" w:tplc="20000019" w:tentative="1">
      <w:start w:val="1"/>
      <w:numFmt w:val="lowerLetter"/>
      <w:lvlText w:val="%8."/>
      <w:lvlJc w:val="left"/>
      <w:pPr>
        <w:ind w:left="5680" w:hanging="360"/>
      </w:pPr>
    </w:lvl>
    <w:lvl w:ilvl="8" w:tplc="2000001B" w:tentative="1">
      <w:start w:val="1"/>
      <w:numFmt w:val="lowerRoman"/>
      <w:lvlText w:val="%9."/>
      <w:lvlJc w:val="right"/>
      <w:pPr>
        <w:ind w:left="6400" w:hanging="180"/>
      </w:pPr>
    </w:lvl>
  </w:abstractNum>
  <w:abstractNum w:abstractNumId="14"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F64664E"/>
    <w:multiLevelType w:val="hybridMultilevel"/>
    <w:tmpl w:val="F1C0F0F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7BE4FBE"/>
    <w:multiLevelType w:val="hybridMultilevel"/>
    <w:tmpl w:val="E4762A0E"/>
    <w:lvl w:ilvl="0" w:tplc="DFA2EE7C">
      <w:start w:val="1"/>
      <w:numFmt w:val="decimal"/>
      <w:lvlText w:val="%1)"/>
      <w:lvlJc w:val="left"/>
      <w:pPr>
        <w:ind w:left="1020" w:hanging="360"/>
      </w:pPr>
    </w:lvl>
    <w:lvl w:ilvl="1" w:tplc="D3782A68">
      <w:start w:val="1"/>
      <w:numFmt w:val="decimal"/>
      <w:lvlText w:val="%2)"/>
      <w:lvlJc w:val="left"/>
      <w:pPr>
        <w:ind w:left="1020" w:hanging="360"/>
      </w:pPr>
    </w:lvl>
    <w:lvl w:ilvl="2" w:tplc="3C94732C">
      <w:start w:val="1"/>
      <w:numFmt w:val="decimal"/>
      <w:lvlText w:val="%3)"/>
      <w:lvlJc w:val="left"/>
      <w:pPr>
        <w:ind w:left="1020" w:hanging="360"/>
      </w:pPr>
    </w:lvl>
    <w:lvl w:ilvl="3" w:tplc="DDF0FE66">
      <w:start w:val="1"/>
      <w:numFmt w:val="decimal"/>
      <w:lvlText w:val="%4)"/>
      <w:lvlJc w:val="left"/>
      <w:pPr>
        <w:ind w:left="1020" w:hanging="360"/>
      </w:pPr>
    </w:lvl>
    <w:lvl w:ilvl="4" w:tplc="39BC4D1E">
      <w:start w:val="1"/>
      <w:numFmt w:val="decimal"/>
      <w:lvlText w:val="%5)"/>
      <w:lvlJc w:val="left"/>
      <w:pPr>
        <w:ind w:left="1020" w:hanging="360"/>
      </w:pPr>
    </w:lvl>
    <w:lvl w:ilvl="5" w:tplc="DC380370">
      <w:start w:val="1"/>
      <w:numFmt w:val="decimal"/>
      <w:lvlText w:val="%6)"/>
      <w:lvlJc w:val="left"/>
      <w:pPr>
        <w:ind w:left="1020" w:hanging="360"/>
      </w:pPr>
    </w:lvl>
    <w:lvl w:ilvl="6" w:tplc="3760B350">
      <w:start w:val="1"/>
      <w:numFmt w:val="decimal"/>
      <w:lvlText w:val="%7)"/>
      <w:lvlJc w:val="left"/>
      <w:pPr>
        <w:ind w:left="1020" w:hanging="360"/>
      </w:pPr>
    </w:lvl>
    <w:lvl w:ilvl="7" w:tplc="8EDCFA1E">
      <w:start w:val="1"/>
      <w:numFmt w:val="decimal"/>
      <w:lvlText w:val="%8)"/>
      <w:lvlJc w:val="left"/>
      <w:pPr>
        <w:ind w:left="1020" w:hanging="360"/>
      </w:pPr>
    </w:lvl>
    <w:lvl w:ilvl="8" w:tplc="FA80CDF4">
      <w:start w:val="1"/>
      <w:numFmt w:val="decimal"/>
      <w:lvlText w:val="%9)"/>
      <w:lvlJc w:val="left"/>
      <w:pPr>
        <w:ind w:left="1020" w:hanging="360"/>
      </w:pPr>
    </w:lvl>
  </w:abstractNum>
  <w:abstractNum w:abstractNumId="18" w15:restartNumberingAfterBreak="0">
    <w:nsid w:val="286860DC"/>
    <w:multiLevelType w:val="hybridMultilevel"/>
    <w:tmpl w:val="F634ABDE"/>
    <w:lvl w:ilvl="0" w:tplc="8D2694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772CB2"/>
    <w:multiLevelType w:val="hybridMultilevel"/>
    <w:tmpl w:val="B71EA6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1BB2275"/>
    <w:multiLevelType w:val="hybridMultilevel"/>
    <w:tmpl w:val="434C4A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72749"/>
    <w:multiLevelType w:val="hybridMultilevel"/>
    <w:tmpl w:val="883E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A4166D"/>
    <w:multiLevelType w:val="hybridMultilevel"/>
    <w:tmpl w:val="272042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10E41FE"/>
    <w:multiLevelType w:val="hybridMultilevel"/>
    <w:tmpl w:val="BD54F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40E5E"/>
    <w:multiLevelType w:val="hybridMultilevel"/>
    <w:tmpl w:val="AF4EE7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48759FB"/>
    <w:multiLevelType w:val="hybridMultilevel"/>
    <w:tmpl w:val="2DE29EBE"/>
    <w:lvl w:ilvl="0" w:tplc="A732BFD0">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7590070"/>
    <w:multiLevelType w:val="multilevel"/>
    <w:tmpl w:val="E9EECE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0146DC0"/>
    <w:multiLevelType w:val="hybridMultilevel"/>
    <w:tmpl w:val="D6D8A82E"/>
    <w:lvl w:ilvl="0" w:tplc="FFFFFFFF">
      <w:start w:val="1"/>
      <w:numFmt w:val="bullet"/>
      <w:pStyle w:val="Agreement"/>
      <w:lvlText w:val=""/>
      <w:lvlJc w:val="left"/>
      <w:pPr>
        <w:tabs>
          <w:tab w:val="num" w:pos="3479"/>
        </w:tabs>
        <w:ind w:left="347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0F70895"/>
    <w:multiLevelType w:val="hybridMultilevel"/>
    <w:tmpl w:val="4A00337A"/>
    <w:lvl w:ilvl="0" w:tplc="4009000F">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77E31CB3"/>
    <w:multiLevelType w:val="hybridMultilevel"/>
    <w:tmpl w:val="8014E4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236164429">
    <w:abstractNumId w:val="16"/>
  </w:num>
  <w:num w:numId="12" w16cid:durableId="2039696903">
    <w:abstractNumId w:val="23"/>
  </w:num>
  <w:num w:numId="13" w16cid:durableId="318391198">
    <w:abstractNumId w:val="22"/>
  </w:num>
  <w:num w:numId="14" w16cid:durableId="1934043668">
    <w:abstractNumId w:val="30"/>
  </w:num>
  <w:num w:numId="15" w16cid:durableId="1601840833">
    <w:abstractNumId w:val="29"/>
  </w:num>
  <w:num w:numId="16" w16cid:durableId="1448042787">
    <w:abstractNumId w:val="26"/>
  </w:num>
  <w:num w:numId="17" w16cid:durableId="536166064">
    <w:abstractNumId w:val="24"/>
    <w:lvlOverride w:ilvl="0">
      <w:startOverride w:val="1"/>
    </w:lvlOverride>
  </w:num>
  <w:num w:numId="18" w16cid:durableId="857080198">
    <w:abstractNumId w:val="12"/>
  </w:num>
  <w:num w:numId="19" w16cid:durableId="1988440255">
    <w:abstractNumId w:val="21"/>
  </w:num>
  <w:num w:numId="20" w16cid:durableId="411270677">
    <w:abstractNumId w:val="11"/>
  </w:num>
  <w:num w:numId="21" w16cid:durableId="30568880">
    <w:abstractNumId w:val="10"/>
  </w:num>
  <w:num w:numId="22" w16cid:durableId="59064430">
    <w:abstractNumId w:val="14"/>
  </w:num>
  <w:num w:numId="23" w16cid:durableId="1610816187">
    <w:abstractNumId w:val="20"/>
  </w:num>
  <w:num w:numId="24" w16cid:durableId="1201164896">
    <w:abstractNumId w:val="32"/>
  </w:num>
  <w:num w:numId="25" w16cid:durableId="840512864">
    <w:abstractNumId w:val="13"/>
  </w:num>
  <w:num w:numId="26" w16cid:durableId="1983382552">
    <w:abstractNumId w:val="25"/>
  </w:num>
  <w:num w:numId="27" w16cid:durableId="1871798162">
    <w:abstractNumId w:val="15"/>
  </w:num>
  <w:num w:numId="28" w16cid:durableId="1910529196">
    <w:abstractNumId w:val="31"/>
  </w:num>
  <w:num w:numId="29" w16cid:durableId="1739670873">
    <w:abstractNumId w:val="19"/>
  </w:num>
  <w:num w:numId="30" w16cid:durableId="1454009776">
    <w:abstractNumId w:val="18"/>
  </w:num>
  <w:num w:numId="31" w16cid:durableId="1479609420">
    <w:abstractNumId w:val="17"/>
  </w:num>
  <w:num w:numId="32" w16cid:durableId="756248562">
    <w:abstractNumId w:val="28"/>
  </w:num>
  <w:num w:numId="33" w16cid:durableId="186293854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A"/>
    <w:rsid w:val="00001919"/>
    <w:rsid w:val="00001D9D"/>
    <w:rsid w:val="00002746"/>
    <w:rsid w:val="00004570"/>
    <w:rsid w:val="00004646"/>
    <w:rsid w:val="000058B6"/>
    <w:rsid w:val="00005D62"/>
    <w:rsid w:val="00006C10"/>
    <w:rsid w:val="00007196"/>
    <w:rsid w:val="0000776B"/>
    <w:rsid w:val="00012238"/>
    <w:rsid w:val="00013C62"/>
    <w:rsid w:val="00013E02"/>
    <w:rsid w:val="0001435C"/>
    <w:rsid w:val="00014ADB"/>
    <w:rsid w:val="00014AF1"/>
    <w:rsid w:val="00015240"/>
    <w:rsid w:val="0001647C"/>
    <w:rsid w:val="00016557"/>
    <w:rsid w:val="00016FD8"/>
    <w:rsid w:val="0002162C"/>
    <w:rsid w:val="00021C2B"/>
    <w:rsid w:val="00021D8B"/>
    <w:rsid w:val="00023C40"/>
    <w:rsid w:val="00023EC0"/>
    <w:rsid w:val="000243AC"/>
    <w:rsid w:val="000244E2"/>
    <w:rsid w:val="0002507D"/>
    <w:rsid w:val="0002564E"/>
    <w:rsid w:val="00025908"/>
    <w:rsid w:val="00026313"/>
    <w:rsid w:val="00027758"/>
    <w:rsid w:val="00030709"/>
    <w:rsid w:val="00030BC1"/>
    <w:rsid w:val="000317E0"/>
    <w:rsid w:val="00032167"/>
    <w:rsid w:val="00033397"/>
    <w:rsid w:val="000333D3"/>
    <w:rsid w:val="00035223"/>
    <w:rsid w:val="000363A6"/>
    <w:rsid w:val="00037067"/>
    <w:rsid w:val="00040095"/>
    <w:rsid w:val="00040B1F"/>
    <w:rsid w:val="00041157"/>
    <w:rsid w:val="000419B3"/>
    <w:rsid w:val="00041B84"/>
    <w:rsid w:val="00041DC6"/>
    <w:rsid w:val="00042B29"/>
    <w:rsid w:val="00043FB6"/>
    <w:rsid w:val="00044990"/>
    <w:rsid w:val="00044F92"/>
    <w:rsid w:val="000452F9"/>
    <w:rsid w:val="000455D5"/>
    <w:rsid w:val="00047F2E"/>
    <w:rsid w:val="0005074A"/>
    <w:rsid w:val="00050F0C"/>
    <w:rsid w:val="0005105A"/>
    <w:rsid w:val="000515CB"/>
    <w:rsid w:val="000533B9"/>
    <w:rsid w:val="00053E48"/>
    <w:rsid w:val="000540C8"/>
    <w:rsid w:val="00054322"/>
    <w:rsid w:val="000550BC"/>
    <w:rsid w:val="00055A46"/>
    <w:rsid w:val="000602FB"/>
    <w:rsid w:val="000606A3"/>
    <w:rsid w:val="00060CBC"/>
    <w:rsid w:val="00060FD1"/>
    <w:rsid w:val="00061548"/>
    <w:rsid w:val="00061781"/>
    <w:rsid w:val="0006233B"/>
    <w:rsid w:val="00063452"/>
    <w:rsid w:val="00063712"/>
    <w:rsid w:val="00064102"/>
    <w:rsid w:val="0006410E"/>
    <w:rsid w:val="00064375"/>
    <w:rsid w:val="00064EFB"/>
    <w:rsid w:val="00065124"/>
    <w:rsid w:val="00065268"/>
    <w:rsid w:val="00065C85"/>
    <w:rsid w:val="00066385"/>
    <w:rsid w:val="00066C98"/>
    <w:rsid w:val="00070FB8"/>
    <w:rsid w:val="00072897"/>
    <w:rsid w:val="00072ADC"/>
    <w:rsid w:val="00072D2A"/>
    <w:rsid w:val="00072FE3"/>
    <w:rsid w:val="00073C9C"/>
    <w:rsid w:val="00074400"/>
    <w:rsid w:val="0007538B"/>
    <w:rsid w:val="0007574E"/>
    <w:rsid w:val="00075C3C"/>
    <w:rsid w:val="00076412"/>
    <w:rsid w:val="00077AFC"/>
    <w:rsid w:val="00080512"/>
    <w:rsid w:val="00080BBB"/>
    <w:rsid w:val="0008103E"/>
    <w:rsid w:val="000817C1"/>
    <w:rsid w:val="00081B0F"/>
    <w:rsid w:val="00081F80"/>
    <w:rsid w:val="000826AA"/>
    <w:rsid w:val="00082FC5"/>
    <w:rsid w:val="00085068"/>
    <w:rsid w:val="000850E0"/>
    <w:rsid w:val="00085506"/>
    <w:rsid w:val="000857DA"/>
    <w:rsid w:val="00085FD5"/>
    <w:rsid w:val="000863C9"/>
    <w:rsid w:val="00086753"/>
    <w:rsid w:val="000902DD"/>
    <w:rsid w:val="00090468"/>
    <w:rsid w:val="00090C3D"/>
    <w:rsid w:val="00090E66"/>
    <w:rsid w:val="00091722"/>
    <w:rsid w:val="0009190D"/>
    <w:rsid w:val="00092C87"/>
    <w:rsid w:val="000937A8"/>
    <w:rsid w:val="00094568"/>
    <w:rsid w:val="00094826"/>
    <w:rsid w:val="00095442"/>
    <w:rsid w:val="00095D8E"/>
    <w:rsid w:val="00096208"/>
    <w:rsid w:val="000966E9"/>
    <w:rsid w:val="00096B11"/>
    <w:rsid w:val="00096D97"/>
    <w:rsid w:val="000A05F9"/>
    <w:rsid w:val="000A0693"/>
    <w:rsid w:val="000A1472"/>
    <w:rsid w:val="000A179D"/>
    <w:rsid w:val="000A1A2B"/>
    <w:rsid w:val="000A2011"/>
    <w:rsid w:val="000A2ED5"/>
    <w:rsid w:val="000A32CA"/>
    <w:rsid w:val="000A4730"/>
    <w:rsid w:val="000A4BD7"/>
    <w:rsid w:val="000A62AC"/>
    <w:rsid w:val="000A6C05"/>
    <w:rsid w:val="000A6CB2"/>
    <w:rsid w:val="000A75F4"/>
    <w:rsid w:val="000B08C5"/>
    <w:rsid w:val="000B09F4"/>
    <w:rsid w:val="000B1707"/>
    <w:rsid w:val="000B25C7"/>
    <w:rsid w:val="000B2C44"/>
    <w:rsid w:val="000B32F2"/>
    <w:rsid w:val="000B3967"/>
    <w:rsid w:val="000B3D4F"/>
    <w:rsid w:val="000B4713"/>
    <w:rsid w:val="000B4FD3"/>
    <w:rsid w:val="000B5018"/>
    <w:rsid w:val="000B54B6"/>
    <w:rsid w:val="000B5839"/>
    <w:rsid w:val="000B5EEA"/>
    <w:rsid w:val="000B6490"/>
    <w:rsid w:val="000B7156"/>
    <w:rsid w:val="000B7216"/>
    <w:rsid w:val="000B741B"/>
    <w:rsid w:val="000B7BCF"/>
    <w:rsid w:val="000B7D3C"/>
    <w:rsid w:val="000B7ED6"/>
    <w:rsid w:val="000C04A1"/>
    <w:rsid w:val="000C05A8"/>
    <w:rsid w:val="000C0A03"/>
    <w:rsid w:val="000C0AC1"/>
    <w:rsid w:val="000C136E"/>
    <w:rsid w:val="000C1B11"/>
    <w:rsid w:val="000C1EE7"/>
    <w:rsid w:val="000C23D6"/>
    <w:rsid w:val="000C24B6"/>
    <w:rsid w:val="000C278B"/>
    <w:rsid w:val="000C28ED"/>
    <w:rsid w:val="000C2AF2"/>
    <w:rsid w:val="000C2B1C"/>
    <w:rsid w:val="000C38F6"/>
    <w:rsid w:val="000C4401"/>
    <w:rsid w:val="000C4421"/>
    <w:rsid w:val="000C4716"/>
    <w:rsid w:val="000C4A9C"/>
    <w:rsid w:val="000C522B"/>
    <w:rsid w:val="000C755B"/>
    <w:rsid w:val="000C7C81"/>
    <w:rsid w:val="000C7CFD"/>
    <w:rsid w:val="000C7EF5"/>
    <w:rsid w:val="000D1C32"/>
    <w:rsid w:val="000D249E"/>
    <w:rsid w:val="000D25FA"/>
    <w:rsid w:val="000D260F"/>
    <w:rsid w:val="000D2EA8"/>
    <w:rsid w:val="000D43C1"/>
    <w:rsid w:val="000D49FF"/>
    <w:rsid w:val="000D4C47"/>
    <w:rsid w:val="000D4E51"/>
    <w:rsid w:val="000D58AB"/>
    <w:rsid w:val="000D69AF"/>
    <w:rsid w:val="000D6F07"/>
    <w:rsid w:val="000E02B2"/>
    <w:rsid w:val="000E0EA7"/>
    <w:rsid w:val="000E1EAE"/>
    <w:rsid w:val="000E1F7D"/>
    <w:rsid w:val="000E2032"/>
    <w:rsid w:val="000E2623"/>
    <w:rsid w:val="000E2A09"/>
    <w:rsid w:val="000E30F6"/>
    <w:rsid w:val="000E4F90"/>
    <w:rsid w:val="000E56D1"/>
    <w:rsid w:val="000E59BD"/>
    <w:rsid w:val="000E6119"/>
    <w:rsid w:val="000E71B6"/>
    <w:rsid w:val="000F02CD"/>
    <w:rsid w:val="000F04D9"/>
    <w:rsid w:val="000F0811"/>
    <w:rsid w:val="000F1B53"/>
    <w:rsid w:val="000F2859"/>
    <w:rsid w:val="000F4224"/>
    <w:rsid w:val="000F4805"/>
    <w:rsid w:val="000F4BDB"/>
    <w:rsid w:val="000F4EB8"/>
    <w:rsid w:val="000F5A38"/>
    <w:rsid w:val="000F5CAA"/>
    <w:rsid w:val="000F5FE0"/>
    <w:rsid w:val="000F78D4"/>
    <w:rsid w:val="001001D3"/>
    <w:rsid w:val="00100BAE"/>
    <w:rsid w:val="00101018"/>
    <w:rsid w:val="00102428"/>
    <w:rsid w:val="001024CA"/>
    <w:rsid w:val="0010284B"/>
    <w:rsid w:val="00103AFE"/>
    <w:rsid w:val="00103DA2"/>
    <w:rsid w:val="00103DB3"/>
    <w:rsid w:val="0010415F"/>
    <w:rsid w:val="00105010"/>
    <w:rsid w:val="001051A0"/>
    <w:rsid w:val="0010539C"/>
    <w:rsid w:val="00105825"/>
    <w:rsid w:val="00105837"/>
    <w:rsid w:val="00105A69"/>
    <w:rsid w:val="0010621D"/>
    <w:rsid w:val="0010635C"/>
    <w:rsid w:val="00106901"/>
    <w:rsid w:val="001075AD"/>
    <w:rsid w:val="00107DB4"/>
    <w:rsid w:val="00110780"/>
    <w:rsid w:val="00110AF7"/>
    <w:rsid w:val="0011192A"/>
    <w:rsid w:val="00112616"/>
    <w:rsid w:val="00112A7B"/>
    <w:rsid w:val="00112AD3"/>
    <w:rsid w:val="00112F1A"/>
    <w:rsid w:val="001131BF"/>
    <w:rsid w:val="001133D3"/>
    <w:rsid w:val="001139D1"/>
    <w:rsid w:val="00114843"/>
    <w:rsid w:val="0011567D"/>
    <w:rsid w:val="00116D96"/>
    <w:rsid w:val="001171EB"/>
    <w:rsid w:val="00117D70"/>
    <w:rsid w:val="0012037E"/>
    <w:rsid w:val="00122259"/>
    <w:rsid w:val="0012264D"/>
    <w:rsid w:val="0012317E"/>
    <w:rsid w:val="00123327"/>
    <w:rsid w:val="001237AF"/>
    <w:rsid w:val="001250A9"/>
    <w:rsid w:val="00125482"/>
    <w:rsid w:val="0012610D"/>
    <w:rsid w:val="00126252"/>
    <w:rsid w:val="00126461"/>
    <w:rsid w:val="00127FF4"/>
    <w:rsid w:val="0013001F"/>
    <w:rsid w:val="00130285"/>
    <w:rsid w:val="00130471"/>
    <w:rsid w:val="00131165"/>
    <w:rsid w:val="00131A30"/>
    <w:rsid w:val="00132C2F"/>
    <w:rsid w:val="001333B3"/>
    <w:rsid w:val="001335B3"/>
    <w:rsid w:val="001338C3"/>
    <w:rsid w:val="00133DA0"/>
    <w:rsid w:val="00133E2B"/>
    <w:rsid w:val="00134228"/>
    <w:rsid w:val="00134237"/>
    <w:rsid w:val="00134BE9"/>
    <w:rsid w:val="00135091"/>
    <w:rsid w:val="001362F2"/>
    <w:rsid w:val="00137355"/>
    <w:rsid w:val="001378F0"/>
    <w:rsid w:val="001402B6"/>
    <w:rsid w:val="00141B6D"/>
    <w:rsid w:val="00141DFB"/>
    <w:rsid w:val="0014264A"/>
    <w:rsid w:val="00142A8E"/>
    <w:rsid w:val="00142FC4"/>
    <w:rsid w:val="00143ED3"/>
    <w:rsid w:val="00143F53"/>
    <w:rsid w:val="00144AD8"/>
    <w:rsid w:val="00144FAB"/>
    <w:rsid w:val="00145075"/>
    <w:rsid w:val="001452FC"/>
    <w:rsid w:val="001463D8"/>
    <w:rsid w:val="00146C74"/>
    <w:rsid w:val="00147682"/>
    <w:rsid w:val="00147A22"/>
    <w:rsid w:val="001501A3"/>
    <w:rsid w:val="001505B4"/>
    <w:rsid w:val="00151BF0"/>
    <w:rsid w:val="0015257C"/>
    <w:rsid w:val="00153777"/>
    <w:rsid w:val="001537BE"/>
    <w:rsid w:val="001552CD"/>
    <w:rsid w:val="00156214"/>
    <w:rsid w:val="00156743"/>
    <w:rsid w:val="0015678D"/>
    <w:rsid w:val="00156EB4"/>
    <w:rsid w:val="0015764C"/>
    <w:rsid w:val="00160021"/>
    <w:rsid w:val="001608B7"/>
    <w:rsid w:val="00160B06"/>
    <w:rsid w:val="00161242"/>
    <w:rsid w:val="001613B7"/>
    <w:rsid w:val="00162643"/>
    <w:rsid w:val="00162CD9"/>
    <w:rsid w:val="00163215"/>
    <w:rsid w:val="00163784"/>
    <w:rsid w:val="00163820"/>
    <w:rsid w:val="00163ADC"/>
    <w:rsid w:val="00164C19"/>
    <w:rsid w:val="00164DAE"/>
    <w:rsid w:val="00166301"/>
    <w:rsid w:val="00166CDD"/>
    <w:rsid w:val="00167376"/>
    <w:rsid w:val="0016741E"/>
    <w:rsid w:val="00170523"/>
    <w:rsid w:val="00170955"/>
    <w:rsid w:val="00170AF8"/>
    <w:rsid w:val="00170D49"/>
    <w:rsid w:val="001715BC"/>
    <w:rsid w:val="00172072"/>
    <w:rsid w:val="00172A49"/>
    <w:rsid w:val="00172B31"/>
    <w:rsid w:val="00172DF7"/>
    <w:rsid w:val="00172F42"/>
    <w:rsid w:val="001738A7"/>
    <w:rsid w:val="001741A0"/>
    <w:rsid w:val="00174980"/>
    <w:rsid w:val="00174F1E"/>
    <w:rsid w:val="00175FA0"/>
    <w:rsid w:val="00176379"/>
    <w:rsid w:val="00177338"/>
    <w:rsid w:val="001801EF"/>
    <w:rsid w:val="00180229"/>
    <w:rsid w:val="00180EB5"/>
    <w:rsid w:val="00181522"/>
    <w:rsid w:val="00181DBA"/>
    <w:rsid w:val="00181F31"/>
    <w:rsid w:val="0018271A"/>
    <w:rsid w:val="00183485"/>
    <w:rsid w:val="00183A55"/>
    <w:rsid w:val="001847A7"/>
    <w:rsid w:val="0018542A"/>
    <w:rsid w:val="001857CC"/>
    <w:rsid w:val="00185A76"/>
    <w:rsid w:val="00185E58"/>
    <w:rsid w:val="0018681A"/>
    <w:rsid w:val="00186A34"/>
    <w:rsid w:val="00186A6F"/>
    <w:rsid w:val="00190106"/>
    <w:rsid w:val="001908EE"/>
    <w:rsid w:val="0019150B"/>
    <w:rsid w:val="00191708"/>
    <w:rsid w:val="0019182B"/>
    <w:rsid w:val="001922CA"/>
    <w:rsid w:val="0019254D"/>
    <w:rsid w:val="001925D5"/>
    <w:rsid w:val="001926BB"/>
    <w:rsid w:val="00193236"/>
    <w:rsid w:val="001932CB"/>
    <w:rsid w:val="00193A9C"/>
    <w:rsid w:val="001943AC"/>
    <w:rsid w:val="0019450E"/>
    <w:rsid w:val="001946C0"/>
    <w:rsid w:val="00194CD0"/>
    <w:rsid w:val="00195674"/>
    <w:rsid w:val="001961D7"/>
    <w:rsid w:val="00196E42"/>
    <w:rsid w:val="001970BB"/>
    <w:rsid w:val="00197575"/>
    <w:rsid w:val="001976D8"/>
    <w:rsid w:val="00197E07"/>
    <w:rsid w:val="001A0189"/>
    <w:rsid w:val="001A0DA6"/>
    <w:rsid w:val="001A19DE"/>
    <w:rsid w:val="001A1A28"/>
    <w:rsid w:val="001A234B"/>
    <w:rsid w:val="001A276F"/>
    <w:rsid w:val="001A2A42"/>
    <w:rsid w:val="001A3BB2"/>
    <w:rsid w:val="001A43BD"/>
    <w:rsid w:val="001A479F"/>
    <w:rsid w:val="001A672E"/>
    <w:rsid w:val="001A79F6"/>
    <w:rsid w:val="001A7DE4"/>
    <w:rsid w:val="001B0402"/>
    <w:rsid w:val="001B046B"/>
    <w:rsid w:val="001B1071"/>
    <w:rsid w:val="001B157F"/>
    <w:rsid w:val="001B198E"/>
    <w:rsid w:val="001B422B"/>
    <w:rsid w:val="001B49C9"/>
    <w:rsid w:val="001B5270"/>
    <w:rsid w:val="001B5D34"/>
    <w:rsid w:val="001B5FF9"/>
    <w:rsid w:val="001B6CF8"/>
    <w:rsid w:val="001B6D5D"/>
    <w:rsid w:val="001B6DB1"/>
    <w:rsid w:val="001C0013"/>
    <w:rsid w:val="001C067F"/>
    <w:rsid w:val="001C10EC"/>
    <w:rsid w:val="001C163D"/>
    <w:rsid w:val="001C1C22"/>
    <w:rsid w:val="001C2398"/>
    <w:rsid w:val="001C23F4"/>
    <w:rsid w:val="001C2B7F"/>
    <w:rsid w:val="001C2BB9"/>
    <w:rsid w:val="001C318F"/>
    <w:rsid w:val="001C3277"/>
    <w:rsid w:val="001C3D8A"/>
    <w:rsid w:val="001C4CD6"/>
    <w:rsid w:val="001C4F79"/>
    <w:rsid w:val="001C5201"/>
    <w:rsid w:val="001C5485"/>
    <w:rsid w:val="001C6FB4"/>
    <w:rsid w:val="001C741C"/>
    <w:rsid w:val="001C74C4"/>
    <w:rsid w:val="001D02AF"/>
    <w:rsid w:val="001D052B"/>
    <w:rsid w:val="001D0716"/>
    <w:rsid w:val="001D0B3B"/>
    <w:rsid w:val="001D0FFC"/>
    <w:rsid w:val="001D1B24"/>
    <w:rsid w:val="001D1E02"/>
    <w:rsid w:val="001D21F7"/>
    <w:rsid w:val="001D23BB"/>
    <w:rsid w:val="001D254E"/>
    <w:rsid w:val="001D3681"/>
    <w:rsid w:val="001D4284"/>
    <w:rsid w:val="001D42F4"/>
    <w:rsid w:val="001D4606"/>
    <w:rsid w:val="001D4FF8"/>
    <w:rsid w:val="001D5088"/>
    <w:rsid w:val="001D66EB"/>
    <w:rsid w:val="001D72C4"/>
    <w:rsid w:val="001D7FBB"/>
    <w:rsid w:val="001E0426"/>
    <w:rsid w:val="001E080D"/>
    <w:rsid w:val="001E107D"/>
    <w:rsid w:val="001E1318"/>
    <w:rsid w:val="001E13D0"/>
    <w:rsid w:val="001E153A"/>
    <w:rsid w:val="001E1958"/>
    <w:rsid w:val="001E1B7F"/>
    <w:rsid w:val="001E2613"/>
    <w:rsid w:val="001E26F9"/>
    <w:rsid w:val="001E2A61"/>
    <w:rsid w:val="001E2BD3"/>
    <w:rsid w:val="001E2C43"/>
    <w:rsid w:val="001E2FBD"/>
    <w:rsid w:val="001E30B9"/>
    <w:rsid w:val="001E3A66"/>
    <w:rsid w:val="001E43E0"/>
    <w:rsid w:val="001E5B07"/>
    <w:rsid w:val="001E66A5"/>
    <w:rsid w:val="001E7085"/>
    <w:rsid w:val="001F02B6"/>
    <w:rsid w:val="001F0332"/>
    <w:rsid w:val="001F04E4"/>
    <w:rsid w:val="001F0CCD"/>
    <w:rsid w:val="001F139E"/>
    <w:rsid w:val="001F168B"/>
    <w:rsid w:val="001F19D3"/>
    <w:rsid w:val="001F1B3A"/>
    <w:rsid w:val="001F2E9F"/>
    <w:rsid w:val="001F39EF"/>
    <w:rsid w:val="001F3E27"/>
    <w:rsid w:val="001F62A5"/>
    <w:rsid w:val="001F7831"/>
    <w:rsid w:val="00200507"/>
    <w:rsid w:val="00200969"/>
    <w:rsid w:val="00201158"/>
    <w:rsid w:val="00201331"/>
    <w:rsid w:val="00201561"/>
    <w:rsid w:val="00201C3A"/>
    <w:rsid w:val="00201EFF"/>
    <w:rsid w:val="0020348D"/>
    <w:rsid w:val="00204044"/>
    <w:rsid w:val="00204045"/>
    <w:rsid w:val="00204FFB"/>
    <w:rsid w:val="002057B9"/>
    <w:rsid w:val="00205EF0"/>
    <w:rsid w:val="00206760"/>
    <w:rsid w:val="0020712B"/>
    <w:rsid w:val="0020794C"/>
    <w:rsid w:val="00207B79"/>
    <w:rsid w:val="00210875"/>
    <w:rsid w:val="00210C80"/>
    <w:rsid w:val="00211111"/>
    <w:rsid w:val="0021162A"/>
    <w:rsid w:val="002123CB"/>
    <w:rsid w:val="00213171"/>
    <w:rsid w:val="00213A10"/>
    <w:rsid w:val="00213F0F"/>
    <w:rsid w:val="00214286"/>
    <w:rsid w:val="002144F9"/>
    <w:rsid w:val="00216A5A"/>
    <w:rsid w:val="00216C2E"/>
    <w:rsid w:val="0022078E"/>
    <w:rsid w:val="00221609"/>
    <w:rsid w:val="00221B07"/>
    <w:rsid w:val="00221D76"/>
    <w:rsid w:val="00221E2B"/>
    <w:rsid w:val="0022326B"/>
    <w:rsid w:val="002234B6"/>
    <w:rsid w:val="00223C9A"/>
    <w:rsid w:val="00223F82"/>
    <w:rsid w:val="00224F58"/>
    <w:rsid w:val="00225060"/>
    <w:rsid w:val="0022515D"/>
    <w:rsid w:val="0022562B"/>
    <w:rsid w:val="0022606D"/>
    <w:rsid w:val="002272DD"/>
    <w:rsid w:val="00227A2A"/>
    <w:rsid w:val="002304AF"/>
    <w:rsid w:val="002304B2"/>
    <w:rsid w:val="00230AC0"/>
    <w:rsid w:val="00231396"/>
    <w:rsid w:val="002315AB"/>
    <w:rsid w:val="00231728"/>
    <w:rsid w:val="0023326C"/>
    <w:rsid w:val="002343CB"/>
    <w:rsid w:val="00234536"/>
    <w:rsid w:val="00234AE8"/>
    <w:rsid w:val="00234F32"/>
    <w:rsid w:val="00235A57"/>
    <w:rsid w:val="00237027"/>
    <w:rsid w:val="002405C2"/>
    <w:rsid w:val="00240EDF"/>
    <w:rsid w:val="00240FC1"/>
    <w:rsid w:val="00242B43"/>
    <w:rsid w:val="00243052"/>
    <w:rsid w:val="00243454"/>
    <w:rsid w:val="0024486B"/>
    <w:rsid w:val="00244A05"/>
    <w:rsid w:val="0024522E"/>
    <w:rsid w:val="002454D8"/>
    <w:rsid w:val="00245A99"/>
    <w:rsid w:val="00245AB0"/>
    <w:rsid w:val="00245F9E"/>
    <w:rsid w:val="00246D9B"/>
    <w:rsid w:val="00250404"/>
    <w:rsid w:val="002509B6"/>
    <w:rsid w:val="00251334"/>
    <w:rsid w:val="002514E2"/>
    <w:rsid w:val="002517A0"/>
    <w:rsid w:val="002518FC"/>
    <w:rsid w:val="00251BC5"/>
    <w:rsid w:val="00252491"/>
    <w:rsid w:val="00252A6C"/>
    <w:rsid w:val="002530CB"/>
    <w:rsid w:val="002533F9"/>
    <w:rsid w:val="00253503"/>
    <w:rsid w:val="00254036"/>
    <w:rsid w:val="002543EA"/>
    <w:rsid w:val="00254844"/>
    <w:rsid w:val="00254F49"/>
    <w:rsid w:val="0025574F"/>
    <w:rsid w:val="00255FB7"/>
    <w:rsid w:val="00256372"/>
    <w:rsid w:val="00256427"/>
    <w:rsid w:val="00256514"/>
    <w:rsid w:val="0025668B"/>
    <w:rsid w:val="00256810"/>
    <w:rsid w:val="00256B74"/>
    <w:rsid w:val="00257CDB"/>
    <w:rsid w:val="00257FB3"/>
    <w:rsid w:val="00260B33"/>
    <w:rsid w:val="00260FB4"/>
    <w:rsid w:val="002610D8"/>
    <w:rsid w:val="00261255"/>
    <w:rsid w:val="00261480"/>
    <w:rsid w:val="00261B03"/>
    <w:rsid w:val="0026253B"/>
    <w:rsid w:val="00262A4E"/>
    <w:rsid w:val="00263F3D"/>
    <w:rsid w:val="0026420D"/>
    <w:rsid w:val="00264D23"/>
    <w:rsid w:val="002655AF"/>
    <w:rsid w:val="002657C1"/>
    <w:rsid w:val="00265A05"/>
    <w:rsid w:val="00266266"/>
    <w:rsid w:val="00266AE3"/>
    <w:rsid w:val="00266EEA"/>
    <w:rsid w:val="0026709E"/>
    <w:rsid w:val="00267FEC"/>
    <w:rsid w:val="00270CD7"/>
    <w:rsid w:val="002713F1"/>
    <w:rsid w:val="00271E0E"/>
    <w:rsid w:val="00272ACA"/>
    <w:rsid w:val="00273018"/>
    <w:rsid w:val="00273494"/>
    <w:rsid w:val="00273610"/>
    <w:rsid w:val="002747EC"/>
    <w:rsid w:val="00274942"/>
    <w:rsid w:val="00274A9D"/>
    <w:rsid w:val="0027515B"/>
    <w:rsid w:val="002751A4"/>
    <w:rsid w:val="00275B70"/>
    <w:rsid w:val="002760C5"/>
    <w:rsid w:val="002822B5"/>
    <w:rsid w:val="002833C8"/>
    <w:rsid w:val="002836E0"/>
    <w:rsid w:val="00283DC7"/>
    <w:rsid w:val="0028424A"/>
    <w:rsid w:val="002855BF"/>
    <w:rsid w:val="002859A9"/>
    <w:rsid w:val="00287C54"/>
    <w:rsid w:val="00287EB9"/>
    <w:rsid w:val="00290125"/>
    <w:rsid w:val="00291326"/>
    <w:rsid w:val="002919E4"/>
    <w:rsid w:val="00293116"/>
    <w:rsid w:val="002941DD"/>
    <w:rsid w:val="0029436A"/>
    <w:rsid w:val="00295315"/>
    <w:rsid w:val="00295325"/>
    <w:rsid w:val="002959F3"/>
    <w:rsid w:val="00296D73"/>
    <w:rsid w:val="0029732F"/>
    <w:rsid w:val="00297555"/>
    <w:rsid w:val="0029765F"/>
    <w:rsid w:val="00297CEA"/>
    <w:rsid w:val="002A06FA"/>
    <w:rsid w:val="002A0C31"/>
    <w:rsid w:val="002A1365"/>
    <w:rsid w:val="002A1C3B"/>
    <w:rsid w:val="002A1D33"/>
    <w:rsid w:val="002A23DA"/>
    <w:rsid w:val="002A3E13"/>
    <w:rsid w:val="002A3EF6"/>
    <w:rsid w:val="002A4A6C"/>
    <w:rsid w:val="002A5348"/>
    <w:rsid w:val="002A546A"/>
    <w:rsid w:val="002A5D24"/>
    <w:rsid w:val="002A5F63"/>
    <w:rsid w:val="002A5FAA"/>
    <w:rsid w:val="002A6497"/>
    <w:rsid w:val="002A6623"/>
    <w:rsid w:val="002A6A43"/>
    <w:rsid w:val="002A74E0"/>
    <w:rsid w:val="002B06E1"/>
    <w:rsid w:val="002B07AD"/>
    <w:rsid w:val="002B0F78"/>
    <w:rsid w:val="002B11D3"/>
    <w:rsid w:val="002B1437"/>
    <w:rsid w:val="002B15AF"/>
    <w:rsid w:val="002B1F90"/>
    <w:rsid w:val="002B201B"/>
    <w:rsid w:val="002B2626"/>
    <w:rsid w:val="002B267C"/>
    <w:rsid w:val="002B2988"/>
    <w:rsid w:val="002B31B0"/>
    <w:rsid w:val="002B351A"/>
    <w:rsid w:val="002B3F94"/>
    <w:rsid w:val="002B4507"/>
    <w:rsid w:val="002B4844"/>
    <w:rsid w:val="002B4F31"/>
    <w:rsid w:val="002B678B"/>
    <w:rsid w:val="002B7443"/>
    <w:rsid w:val="002B78CC"/>
    <w:rsid w:val="002B7A7B"/>
    <w:rsid w:val="002B7A99"/>
    <w:rsid w:val="002B7E41"/>
    <w:rsid w:val="002C06C8"/>
    <w:rsid w:val="002C12F7"/>
    <w:rsid w:val="002C1E7B"/>
    <w:rsid w:val="002C21EB"/>
    <w:rsid w:val="002C3D01"/>
    <w:rsid w:val="002C42B3"/>
    <w:rsid w:val="002C490C"/>
    <w:rsid w:val="002C4BDE"/>
    <w:rsid w:val="002C502A"/>
    <w:rsid w:val="002C5D97"/>
    <w:rsid w:val="002C6CF1"/>
    <w:rsid w:val="002C6F14"/>
    <w:rsid w:val="002D2662"/>
    <w:rsid w:val="002D2BDC"/>
    <w:rsid w:val="002D3AFE"/>
    <w:rsid w:val="002D3D7C"/>
    <w:rsid w:val="002D4881"/>
    <w:rsid w:val="002D4C3B"/>
    <w:rsid w:val="002D56CC"/>
    <w:rsid w:val="002D585A"/>
    <w:rsid w:val="002D6244"/>
    <w:rsid w:val="002D782A"/>
    <w:rsid w:val="002D7898"/>
    <w:rsid w:val="002D7D1B"/>
    <w:rsid w:val="002E098D"/>
    <w:rsid w:val="002E0C9B"/>
    <w:rsid w:val="002E21B3"/>
    <w:rsid w:val="002E33EA"/>
    <w:rsid w:val="002E3778"/>
    <w:rsid w:val="002E497A"/>
    <w:rsid w:val="002E4AD9"/>
    <w:rsid w:val="002E6259"/>
    <w:rsid w:val="002E62E8"/>
    <w:rsid w:val="002E6497"/>
    <w:rsid w:val="002E655E"/>
    <w:rsid w:val="002E792D"/>
    <w:rsid w:val="002F0D22"/>
    <w:rsid w:val="002F1711"/>
    <w:rsid w:val="002F1922"/>
    <w:rsid w:val="002F37D7"/>
    <w:rsid w:val="002F3906"/>
    <w:rsid w:val="002F397F"/>
    <w:rsid w:val="002F4371"/>
    <w:rsid w:val="002F5893"/>
    <w:rsid w:val="002F65FD"/>
    <w:rsid w:val="002F7D20"/>
    <w:rsid w:val="002F7DC5"/>
    <w:rsid w:val="002F7DCA"/>
    <w:rsid w:val="003006C2"/>
    <w:rsid w:val="00300E8E"/>
    <w:rsid w:val="00300F99"/>
    <w:rsid w:val="00301088"/>
    <w:rsid w:val="00301528"/>
    <w:rsid w:val="00301B87"/>
    <w:rsid w:val="00301B99"/>
    <w:rsid w:val="00303253"/>
    <w:rsid w:val="003049A2"/>
    <w:rsid w:val="0030532C"/>
    <w:rsid w:val="00305638"/>
    <w:rsid w:val="0030572B"/>
    <w:rsid w:val="0030604B"/>
    <w:rsid w:val="00306069"/>
    <w:rsid w:val="0030653B"/>
    <w:rsid w:val="00306710"/>
    <w:rsid w:val="00306B78"/>
    <w:rsid w:val="00306C31"/>
    <w:rsid w:val="00307108"/>
    <w:rsid w:val="003102E1"/>
    <w:rsid w:val="003102E4"/>
    <w:rsid w:val="00310776"/>
    <w:rsid w:val="00310B34"/>
    <w:rsid w:val="00310FD0"/>
    <w:rsid w:val="00311997"/>
    <w:rsid w:val="00311B17"/>
    <w:rsid w:val="00311E61"/>
    <w:rsid w:val="00312B6B"/>
    <w:rsid w:val="003134E5"/>
    <w:rsid w:val="00313AC8"/>
    <w:rsid w:val="00314784"/>
    <w:rsid w:val="00314F5D"/>
    <w:rsid w:val="0031564F"/>
    <w:rsid w:val="003159CB"/>
    <w:rsid w:val="00315F52"/>
    <w:rsid w:val="0031627A"/>
    <w:rsid w:val="00316F45"/>
    <w:rsid w:val="003172DC"/>
    <w:rsid w:val="00317317"/>
    <w:rsid w:val="00317683"/>
    <w:rsid w:val="003176A1"/>
    <w:rsid w:val="00317BDA"/>
    <w:rsid w:val="00317FE7"/>
    <w:rsid w:val="00320078"/>
    <w:rsid w:val="00320CC0"/>
    <w:rsid w:val="00321A59"/>
    <w:rsid w:val="00322C7E"/>
    <w:rsid w:val="00322CE0"/>
    <w:rsid w:val="00324234"/>
    <w:rsid w:val="00324475"/>
    <w:rsid w:val="003246EA"/>
    <w:rsid w:val="00325AE3"/>
    <w:rsid w:val="00325D11"/>
    <w:rsid w:val="00325F74"/>
    <w:rsid w:val="00326069"/>
    <w:rsid w:val="00326655"/>
    <w:rsid w:val="003270AC"/>
    <w:rsid w:val="003270FF"/>
    <w:rsid w:val="00327902"/>
    <w:rsid w:val="0033030B"/>
    <w:rsid w:val="0033043E"/>
    <w:rsid w:val="00331DBF"/>
    <w:rsid w:val="00331DCF"/>
    <w:rsid w:val="003323F1"/>
    <w:rsid w:val="003326F2"/>
    <w:rsid w:val="00332778"/>
    <w:rsid w:val="00332864"/>
    <w:rsid w:val="00332D16"/>
    <w:rsid w:val="00333053"/>
    <w:rsid w:val="0033330E"/>
    <w:rsid w:val="003336BC"/>
    <w:rsid w:val="00333D27"/>
    <w:rsid w:val="003341D7"/>
    <w:rsid w:val="00335810"/>
    <w:rsid w:val="003359AC"/>
    <w:rsid w:val="00335FBC"/>
    <w:rsid w:val="0033619F"/>
    <w:rsid w:val="00336AC9"/>
    <w:rsid w:val="00337CC5"/>
    <w:rsid w:val="0034245C"/>
    <w:rsid w:val="003425A2"/>
    <w:rsid w:val="003434AF"/>
    <w:rsid w:val="00345639"/>
    <w:rsid w:val="003457B5"/>
    <w:rsid w:val="00345E86"/>
    <w:rsid w:val="00345EAC"/>
    <w:rsid w:val="0034656F"/>
    <w:rsid w:val="00347429"/>
    <w:rsid w:val="003475B1"/>
    <w:rsid w:val="0035040C"/>
    <w:rsid w:val="00350E49"/>
    <w:rsid w:val="00352E25"/>
    <w:rsid w:val="00352EA3"/>
    <w:rsid w:val="003530A9"/>
    <w:rsid w:val="0035462D"/>
    <w:rsid w:val="0035597D"/>
    <w:rsid w:val="00355B19"/>
    <w:rsid w:val="003566CF"/>
    <w:rsid w:val="003566EF"/>
    <w:rsid w:val="00356E3A"/>
    <w:rsid w:val="00357378"/>
    <w:rsid w:val="0035749E"/>
    <w:rsid w:val="00360294"/>
    <w:rsid w:val="00360727"/>
    <w:rsid w:val="00360BF1"/>
    <w:rsid w:val="00360D36"/>
    <w:rsid w:val="003613F3"/>
    <w:rsid w:val="00361E9E"/>
    <w:rsid w:val="003621E7"/>
    <w:rsid w:val="003626B0"/>
    <w:rsid w:val="0036299B"/>
    <w:rsid w:val="00362A48"/>
    <w:rsid w:val="003632F9"/>
    <w:rsid w:val="0036362C"/>
    <w:rsid w:val="00363756"/>
    <w:rsid w:val="00363E9B"/>
    <w:rsid w:val="0036442D"/>
    <w:rsid w:val="00364453"/>
    <w:rsid w:val="0036459E"/>
    <w:rsid w:val="00364B41"/>
    <w:rsid w:val="00365729"/>
    <w:rsid w:val="0036592F"/>
    <w:rsid w:val="003666F1"/>
    <w:rsid w:val="00367303"/>
    <w:rsid w:val="003674FF"/>
    <w:rsid w:val="0037016F"/>
    <w:rsid w:val="00373402"/>
    <w:rsid w:val="003737A7"/>
    <w:rsid w:val="003740F5"/>
    <w:rsid w:val="00374904"/>
    <w:rsid w:val="00374D7B"/>
    <w:rsid w:val="003751C9"/>
    <w:rsid w:val="003752CF"/>
    <w:rsid w:val="003768D8"/>
    <w:rsid w:val="0037694E"/>
    <w:rsid w:val="00376D22"/>
    <w:rsid w:val="003775E9"/>
    <w:rsid w:val="00377848"/>
    <w:rsid w:val="00377ADB"/>
    <w:rsid w:val="00380742"/>
    <w:rsid w:val="003808A0"/>
    <w:rsid w:val="003808C4"/>
    <w:rsid w:val="00380F07"/>
    <w:rsid w:val="00381B98"/>
    <w:rsid w:val="00381FE5"/>
    <w:rsid w:val="003820EA"/>
    <w:rsid w:val="00383096"/>
    <w:rsid w:val="00383158"/>
    <w:rsid w:val="003834AA"/>
    <w:rsid w:val="003838A2"/>
    <w:rsid w:val="00383BA9"/>
    <w:rsid w:val="003843AA"/>
    <w:rsid w:val="003846BF"/>
    <w:rsid w:val="00384C3B"/>
    <w:rsid w:val="00385540"/>
    <w:rsid w:val="003876E1"/>
    <w:rsid w:val="003904F9"/>
    <w:rsid w:val="003905F0"/>
    <w:rsid w:val="003914C1"/>
    <w:rsid w:val="003927F1"/>
    <w:rsid w:val="00392987"/>
    <w:rsid w:val="00393369"/>
    <w:rsid w:val="0039346C"/>
    <w:rsid w:val="00393720"/>
    <w:rsid w:val="003939CC"/>
    <w:rsid w:val="003939ED"/>
    <w:rsid w:val="00395C18"/>
    <w:rsid w:val="003961D3"/>
    <w:rsid w:val="00396884"/>
    <w:rsid w:val="00397881"/>
    <w:rsid w:val="00397FA5"/>
    <w:rsid w:val="003A0C88"/>
    <w:rsid w:val="003A18F6"/>
    <w:rsid w:val="003A20EF"/>
    <w:rsid w:val="003A2B26"/>
    <w:rsid w:val="003A2CA3"/>
    <w:rsid w:val="003A33D3"/>
    <w:rsid w:val="003A41C0"/>
    <w:rsid w:val="003A41EF"/>
    <w:rsid w:val="003A447F"/>
    <w:rsid w:val="003A4F45"/>
    <w:rsid w:val="003A519D"/>
    <w:rsid w:val="003A5BD1"/>
    <w:rsid w:val="003A65C8"/>
    <w:rsid w:val="003A7210"/>
    <w:rsid w:val="003A7D0C"/>
    <w:rsid w:val="003B0CB2"/>
    <w:rsid w:val="003B2104"/>
    <w:rsid w:val="003B2780"/>
    <w:rsid w:val="003B2D08"/>
    <w:rsid w:val="003B314F"/>
    <w:rsid w:val="003B3FB3"/>
    <w:rsid w:val="003B40AD"/>
    <w:rsid w:val="003B4AD9"/>
    <w:rsid w:val="003B4C58"/>
    <w:rsid w:val="003B4DC6"/>
    <w:rsid w:val="003B5080"/>
    <w:rsid w:val="003B513C"/>
    <w:rsid w:val="003B5A29"/>
    <w:rsid w:val="003B5B5D"/>
    <w:rsid w:val="003B5C0E"/>
    <w:rsid w:val="003B627F"/>
    <w:rsid w:val="003B6384"/>
    <w:rsid w:val="003B66F2"/>
    <w:rsid w:val="003B70A3"/>
    <w:rsid w:val="003B720F"/>
    <w:rsid w:val="003C024D"/>
    <w:rsid w:val="003C22C3"/>
    <w:rsid w:val="003C2AD8"/>
    <w:rsid w:val="003C2FEF"/>
    <w:rsid w:val="003C328D"/>
    <w:rsid w:val="003C44B0"/>
    <w:rsid w:val="003C48BD"/>
    <w:rsid w:val="003C4E37"/>
    <w:rsid w:val="003C5621"/>
    <w:rsid w:val="003C59F9"/>
    <w:rsid w:val="003C5B49"/>
    <w:rsid w:val="003C5CB2"/>
    <w:rsid w:val="003C5E01"/>
    <w:rsid w:val="003C6060"/>
    <w:rsid w:val="003C6373"/>
    <w:rsid w:val="003C6582"/>
    <w:rsid w:val="003C69A1"/>
    <w:rsid w:val="003C7697"/>
    <w:rsid w:val="003C7D49"/>
    <w:rsid w:val="003D0090"/>
    <w:rsid w:val="003D0583"/>
    <w:rsid w:val="003D05EF"/>
    <w:rsid w:val="003D06E0"/>
    <w:rsid w:val="003D0A97"/>
    <w:rsid w:val="003D0FD0"/>
    <w:rsid w:val="003D10E2"/>
    <w:rsid w:val="003D1838"/>
    <w:rsid w:val="003D1886"/>
    <w:rsid w:val="003D31D6"/>
    <w:rsid w:val="003D3E22"/>
    <w:rsid w:val="003D4BD7"/>
    <w:rsid w:val="003D4C10"/>
    <w:rsid w:val="003D5048"/>
    <w:rsid w:val="003D584D"/>
    <w:rsid w:val="003D5C68"/>
    <w:rsid w:val="003D60D5"/>
    <w:rsid w:val="003D6567"/>
    <w:rsid w:val="003D69EC"/>
    <w:rsid w:val="003D7964"/>
    <w:rsid w:val="003E09C6"/>
    <w:rsid w:val="003E1209"/>
    <w:rsid w:val="003E13F8"/>
    <w:rsid w:val="003E16BE"/>
    <w:rsid w:val="003E275A"/>
    <w:rsid w:val="003E290F"/>
    <w:rsid w:val="003E2975"/>
    <w:rsid w:val="003E2AA2"/>
    <w:rsid w:val="003E2D4E"/>
    <w:rsid w:val="003E30CA"/>
    <w:rsid w:val="003E3783"/>
    <w:rsid w:val="003E4CAC"/>
    <w:rsid w:val="003E5100"/>
    <w:rsid w:val="003E5275"/>
    <w:rsid w:val="003E5777"/>
    <w:rsid w:val="003E6B5A"/>
    <w:rsid w:val="003E6BE0"/>
    <w:rsid w:val="003F11B4"/>
    <w:rsid w:val="003F257B"/>
    <w:rsid w:val="003F26CA"/>
    <w:rsid w:val="003F2AB0"/>
    <w:rsid w:val="003F3658"/>
    <w:rsid w:val="003F3E07"/>
    <w:rsid w:val="003F415C"/>
    <w:rsid w:val="003F45BE"/>
    <w:rsid w:val="003F464E"/>
    <w:rsid w:val="003F48E8"/>
    <w:rsid w:val="003F4E28"/>
    <w:rsid w:val="003F561F"/>
    <w:rsid w:val="003F67DE"/>
    <w:rsid w:val="003F7699"/>
    <w:rsid w:val="003F76B6"/>
    <w:rsid w:val="003F7D94"/>
    <w:rsid w:val="004005F8"/>
    <w:rsid w:val="004006E8"/>
    <w:rsid w:val="004011B8"/>
    <w:rsid w:val="00401855"/>
    <w:rsid w:val="00402243"/>
    <w:rsid w:val="00402494"/>
    <w:rsid w:val="004027AD"/>
    <w:rsid w:val="004029F4"/>
    <w:rsid w:val="00402B5E"/>
    <w:rsid w:val="00403809"/>
    <w:rsid w:val="00403888"/>
    <w:rsid w:val="004041E2"/>
    <w:rsid w:val="004042CA"/>
    <w:rsid w:val="0040477F"/>
    <w:rsid w:val="00404A4D"/>
    <w:rsid w:val="0040561F"/>
    <w:rsid w:val="00406970"/>
    <w:rsid w:val="00406975"/>
    <w:rsid w:val="00407103"/>
    <w:rsid w:val="0041084D"/>
    <w:rsid w:val="00410C80"/>
    <w:rsid w:val="004116EA"/>
    <w:rsid w:val="00411719"/>
    <w:rsid w:val="00412FAF"/>
    <w:rsid w:val="00413B83"/>
    <w:rsid w:val="00413B86"/>
    <w:rsid w:val="004146A9"/>
    <w:rsid w:val="00414B61"/>
    <w:rsid w:val="00414B97"/>
    <w:rsid w:val="00414CDF"/>
    <w:rsid w:val="004151AD"/>
    <w:rsid w:val="004155C1"/>
    <w:rsid w:val="00415C2B"/>
    <w:rsid w:val="00415E5F"/>
    <w:rsid w:val="00416729"/>
    <w:rsid w:val="004170E4"/>
    <w:rsid w:val="00417249"/>
    <w:rsid w:val="00417AB6"/>
    <w:rsid w:val="0042135A"/>
    <w:rsid w:val="00421CCF"/>
    <w:rsid w:val="00421FB8"/>
    <w:rsid w:val="00422A5D"/>
    <w:rsid w:val="004238FC"/>
    <w:rsid w:val="00423A06"/>
    <w:rsid w:val="0042571E"/>
    <w:rsid w:val="004270D5"/>
    <w:rsid w:val="00427951"/>
    <w:rsid w:val="004304C4"/>
    <w:rsid w:val="0043063B"/>
    <w:rsid w:val="00430B92"/>
    <w:rsid w:val="00430C07"/>
    <w:rsid w:val="00432105"/>
    <w:rsid w:val="00432F2A"/>
    <w:rsid w:val="0043310E"/>
    <w:rsid w:val="004335A2"/>
    <w:rsid w:val="00433B9E"/>
    <w:rsid w:val="00434778"/>
    <w:rsid w:val="00434BDC"/>
    <w:rsid w:val="00435070"/>
    <w:rsid w:val="00435FE2"/>
    <w:rsid w:val="00436D84"/>
    <w:rsid w:val="00437071"/>
    <w:rsid w:val="0043753C"/>
    <w:rsid w:val="004375D8"/>
    <w:rsid w:val="00437690"/>
    <w:rsid w:val="00437B5C"/>
    <w:rsid w:val="00437C99"/>
    <w:rsid w:val="00441AEE"/>
    <w:rsid w:val="00442905"/>
    <w:rsid w:val="00443F94"/>
    <w:rsid w:val="004442C6"/>
    <w:rsid w:val="00444D61"/>
    <w:rsid w:val="00444DE2"/>
    <w:rsid w:val="0044600D"/>
    <w:rsid w:val="00446C3A"/>
    <w:rsid w:val="0045146D"/>
    <w:rsid w:val="004529EF"/>
    <w:rsid w:val="004535A2"/>
    <w:rsid w:val="004539B0"/>
    <w:rsid w:val="00454B9C"/>
    <w:rsid w:val="00454C18"/>
    <w:rsid w:val="004562E6"/>
    <w:rsid w:val="00456D7A"/>
    <w:rsid w:val="00456DAD"/>
    <w:rsid w:val="00456ED4"/>
    <w:rsid w:val="00457649"/>
    <w:rsid w:val="00457B42"/>
    <w:rsid w:val="004611B5"/>
    <w:rsid w:val="00461B5E"/>
    <w:rsid w:val="00461B74"/>
    <w:rsid w:val="0046239F"/>
    <w:rsid w:val="00462593"/>
    <w:rsid w:val="00462869"/>
    <w:rsid w:val="004635A3"/>
    <w:rsid w:val="00464920"/>
    <w:rsid w:val="004654D2"/>
    <w:rsid w:val="00465587"/>
    <w:rsid w:val="00465634"/>
    <w:rsid w:val="00467DD6"/>
    <w:rsid w:val="00467E97"/>
    <w:rsid w:val="004706C6"/>
    <w:rsid w:val="00470BD6"/>
    <w:rsid w:val="00470CF4"/>
    <w:rsid w:val="0047116A"/>
    <w:rsid w:val="00471F7D"/>
    <w:rsid w:val="0047209E"/>
    <w:rsid w:val="004722BD"/>
    <w:rsid w:val="004725C3"/>
    <w:rsid w:val="00472C2A"/>
    <w:rsid w:val="00473E8A"/>
    <w:rsid w:val="004745CA"/>
    <w:rsid w:val="004746F9"/>
    <w:rsid w:val="00475D6C"/>
    <w:rsid w:val="004762B9"/>
    <w:rsid w:val="00477455"/>
    <w:rsid w:val="00480FBB"/>
    <w:rsid w:val="0048113F"/>
    <w:rsid w:val="00481F73"/>
    <w:rsid w:val="004823B8"/>
    <w:rsid w:val="0048269D"/>
    <w:rsid w:val="0048292A"/>
    <w:rsid w:val="0048294E"/>
    <w:rsid w:val="00482CD7"/>
    <w:rsid w:val="0048408C"/>
    <w:rsid w:val="00484961"/>
    <w:rsid w:val="004851C3"/>
    <w:rsid w:val="00485D30"/>
    <w:rsid w:val="004879DE"/>
    <w:rsid w:val="00490940"/>
    <w:rsid w:val="004914AB"/>
    <w:rsid w:val="0049363B"/>
    <w:rsid w:val="00493811"/>
    <w:rsid w:val="00493DEF"/>
    <w:rsid w:val="00494A2C"/>
    <w:rsid w:val="00494BA5"/>
    <w:rsid w:val="0049673B"/>
    <w:rsid w:val="004969A3"/>
    <w:rsid w:val="00496ACB"/>
    <w:rsid w:val="00496C90"/>
    <w:rsid w:val="00496CF1"/>
    <w:rsid w:val="0049712C"/>
    <w:rsid w:val="00497DAE"/>
    <w:rsid w:val="004A0716"/>
    <w:rsid w:val="004A1501"/>
    <w:rsid w:val="004A1F7B"/>
    <w:rsid w:val="004A1F84"/>
    <w:rsid w:val="004A34B0"/>
    <w:rsid w:val="004A38E0"/>
    <w:rsid w:val="004A3C1E"/>
    <w:rsid w:val="004A45FE"/>
    <w:rsid w:val="004A4B03"/>
    <w:rsid w:val="004A52F7"/>
    <w:rsid w:val="004A533F"/>
    <w:rsid w:val="004A5A00"/>
    <w:rsid w:val="004A6130"/>
    <w:rsid w:val="004A6282"/>
    <w:rsid w:val="004A6F69"/>
    <w:rsid w:val="004A7241"/>
    <w:rsid w:val="004A7549"/>
    <w:rsid w:val="004A7B6B"/>
    <w:rsid w:val="004B0429"/>
    <w:rsid w:val="004B0A39"/>
    <w:rsid w:val="004B0BF6"/>
    <w:rsid w:val="004B1900"/>
    <w:rsid w:val="004B1A53"/>
    <w:rsid w:val="004B3642"/>
    <w:rsid w:val="004B36DD"/>
    <w:rsid w:val="004B3722"/>
    <w:rsid w:val="004B3C71"/>
    <w:rsid w:val="004B43DB"/>
    <w:rsid w:val="004B4501"/>
    <w:rsid w:val="004B5094"/>
    <w:rsid w:val="004B5CB1"/>
    <w:rsid w:val="004B6760"/>
    <w:rsid w:val="004B79F7"/>
    <w:rsid w:val="004B7F09"/>
    <w:rsid w:val="004C03AD"/>
    <w:rsid w:val="004C071E"/>
    <w:rsid w:val="004C0CF9"/>
    <w:rsid w:val="004C1044"/>
    <w:rsid w:val="004C2742"/>
    <w:rsid w:val="004C2A41"/>
    <w:rsid w:val="004C44D2"/>
    <w:rsid w:val="004C4A29"/>
    <w:rsid w:val="004C5288"/>
    <w:rsid w:val="004C5665"/>
    <w:rsid w:val="004C58BE"/>
    <w:rsid w:val="004C58C3"/>
    <w:rsid w:val="004C6310"/>
    <w:rsid w:val="004C66FA"/>
    <w:rsid w:val="004C711E"/>
    <w:rsid w:val="004C7677"/>
    <w:rsid w:val="004C7CFC"/>
    <w:rsid w:val="004D0677"/>
    <w:rsid w:val="004D0B3D"/>
    <w:rsid w:val="004D1023"/>
    <w:rsid w:val="004D15B2"/>
    <w:rsid w:val="004D1824"/>
    <w:rsid w:val="004D1DF4"/>
    <w:rsid w:val="004D1F4C"/>
    <w:rsid w:val="004D22EE"/>
    <w:rsid w:val="004D245C"/>
    <w:rsid w:val="004D26F4"/>
    <w:rsid w:val="004D29E4"/>
    <w:rsid w:val="004D3578"/>
    <w:rsid w:val="004D380D"/>
    <w:rsid w:val="004D3DA3"/>
    <w:rsid w:val="004D481B"/>
    <w:rsid w:val="004D4C76"/>
    <w:rsid w:val="004D5088"/>
    <w:rsid w:val="004D51DD"/>
    <w:rsid w:val="004D5798"/>
    <w:rsid w:val="004D5EBC"/>
    <w:rsid w:val="004D7211"/>
    <w:rsid w:val="004D7AA1"/>
    <w:rsid w:val="004E000F"/>
    <w:rsid w:val="004E114E"/>
    <w:rsid w:val="004E213A"/>
    <w:rsid w:val="004E2AAC"/>
    <w:rsid w:val="004E3524"/>
    <w:rsid w:val="004E389A"/>
    <w:rsid w:val="004E4D5F"/>
    <w:rsid w:val="004E5CBF"/>
    <w:rsid w:val="004E7553"/>
    <w:rsid w:val="004E7B9C"/>
    <w:rsid w:val="004E7D78"/>
    <w:rsid w:val="004F02E8"/>
    <w:rsid w:val="004F0E8A"/>
    <w:rsid w:val="004F11DF"/>
    <w:rsid w:val="004F1727"/>
    <w:rsid w:val="004F1A09"/>
    <w:rsid w:val="004F1DC7"/>
    <w:rsid w:val="004F1F8C"/>
    <w:rsid w:val="004F2155"/>
    <w:rsid w:val="004F22E7"/>
    <w:rsid w:val="004F2318"/>
    <w:rsid w:val="004F38F0"/>
    <w:rsid w:val="004F398E"/>
    <w:rsid w:val="004F3FA6"/>
    <w:rsid w:val="004F4213"/>
    <w:rsid w:val="004F4540"/>
    <w:rsid w:val="004F4C88"/>
    <w:rsid w:val="004F6089"/>
    <w:rsid w:val="004F61BB"/>
    <w:rsid w:val="004F69C5"/>
    <w:rsid w:val="004F6CF1"/>
    <w:rsid w:val="004F736B"/>
    <w:rsid w:val="004F73A7"/>
    <w:rsid w:val="004F7674"/>
    <w:rsid w:val="004F78EE"/>
    <w:rsid w:val="004F7D53"/>
    <w:rsid w:val="005003C3"/>
    <w:rsid w:val="00500804"/>
    <w:rsid w:val="0050133B"/>
    <w:rsid w:val="00502177"/>
    <w:rsid w:val="00503171"/>
    <w:rsid w:val="00503F37"/>
    <w:rsid w:val="00504B88"/>
    <w:rsid w:val="0050633C"/>
    <w:rsid w:val="005063D9"/>
    <w:rsid w:val="00506A17"/>
    <w:rsid w:val="00506C28"/>
    <w:rsid w:val="00507836"/>
    <w:rsid w:val="00507CE6"/>
    <w:rsid w:val="005107FC"/>
    <w:rsid w:val="00510995"/>
    <w:rsid w:val="00510A85"/>
    <w:rsid w:val="00510D35"/>
    <w:rsid w:val="005118CB"/>
    <w:rsid w:val="00512EEE"/>
    <w:rsid w:val="00513320"/>
    <w:rsid w:val="0051365B"/>
    <w:rsid w:val="00514267"/>
    <w:rsid w:val="0051453C"/>
    <w:rsid w:val="00515E27"/>
    <w:rsid w:val="0051606D"/>
    <w:rsid w:val="00516579"/>
    <w:rsid w:val="0051672D"/>
    <w:rsid w:val="005171EE"/>
    <w:rsid w:val="00517989"/>
    <w:rsid w:val="00517B0C"/>
    <w:rsid w:val="00520858"/>
    <w:rsid w:val="005222DD"/>
    <w:rsid w:val="00522E4F"/>
    <w:rsid w:val="005245B8"/>
    <w:rsid w:val="00524AEE"/>
    <w:rsid w:val="005256DB"/>
    <w:rsid w:val="005279CD"/>
    <w:rsid w:val="0053036B"/>
    <w:rsid w:val="0053149C"/>
    <w:rsid w:val="00531AA8"/>
    <w:rsid w:val="0053272D"/>
    <w:rsid w:val="00532EC4"/>
    <w:rsid w:val="00532FFB"/>
    <w:rsid w:val="0053306C"/>
    <w:rsid w:val="00533198"/>
    <w:rsid w:val="0053467B"/>
    <w:rsid w:val="00534D2F"/>
    <w:rsid w:val="00534DA0"/>
    <w:rsid w:val="00536FC4"/>
    <w:rsid w:val="0053705A"/>
    <w:rsid w:val="00537809"/>
    <w:rsid w:val="00537B9F"/>
    <w:rsid w:val="00537E61"/>
    <w:rsid w:val="0054117D"/>
    <w:rsid w:val="00541229"/>
    <w:rsid w:val="005412F8"/>
    <w:rsid w:val="00541D2B"/>
    <w:rsid w:val="0054270C"/>
    <w:rsid w:val="00542818"/>
    <w:rsid w:val="00542853"/>
    <w:rsid w:val="005431BD"/>
    <w:rsid w:val="0054334D"/>
    <w:rsid w:val="00543E6C"/>
    <w:rsid w:val="00544185"/>
    <w:rsid w:val="00544B8F"/>
    <w:rsid w:val="00544C2D"/>
    <w:rsid w:val="0054546B"/>
    <w:rsid w:val="005461A4"/>
    <w:rsid w:val="00547450"/>
    <w:rsid w:val="005479BE"/>
    <w:rsid w:val="00551037"/>
    <w:rsid w:val="0055278C"/>
    <w:rsid w:val="00552D34"/>
    <w:rsid w:val="00553958"/>
    <w:rsid w:val="0055399B"/>
    <w:rsid w:val="00554568"/>
    <w:rsid w:val="00554583"/>
    <w:rsid w:val="00555A84"/>
    <w:rsid w:val="00555E8D"/>
    <w:rsid w:val="00556F50"/>
    <w:rsid w:val="0056002A"/>
    <w:rsid w:val="0056018F"/>
    <w:rsid w:val="00562D35"/>
    <w:rsid w:val="00563989"/>
    <w:rsid w:val="00565087"/>
    <w:rsid w:val="0056548F"/>
    <w:rsid w:val="0056573F"/>
    <w:rsid w:val="00566064"/>
    <w:rsid w:val="00566081"/>
    <w:rsid w:val="00566A1A"/>
    <w:rsid w:val="00566AD5"/>
    <w:rsid w:val="00567125"/>
    <w:rsid w:val="005707C9"/>
    <w:rsid w:val="00571279"/>
    <w:rsid w:val="005714E8"/>
    <w:rsid w:val="00571867"/>
    <w:rsid w:val="005719CC"/>
    <w:rsid w:val="00572A9F"/>
    <w:rsid w:val="00572DBC"/>
    <w:rsid w:val="0057332E"/>
    <w:rsid w:val="0057343E"/>
    <w:rsid w:val="005736AC"/>
    <w:rsid w:val="00573AA2"/>
    <w:rsid w:val="00573E26"/>
    <w:rsid w:val="00574F1E"/>
    <w:rsid w:val="00575078"/>
    <w:rsid w:val="0057562B"/>
    <w:rsid w:val="00575D2B"/>
    <w:rsid w:val="00576765"/>
    <w:rsid w:val="00576B3E"/>
    <w:rsid w:val="00577192"/>
    <w:rsid w:val="0057750F"/>
    <w:rsid w:val="005778DB"/>
    <w:rsid w:val="0057792D"/>
    <w:rsid w:val="0057798E"/>
    <w:rsid w:val="00577A08"/>
    <w:rsid w:val="0058037F"/>
    <w:rsid w:val="00581771"/>
    <w:rsid w:val="00584079"/>
    <w:rsid w:val="005845F6"/>
    <w:rsid w:val="00586693"/>
    <w:rsid w:val="00586BFE"/>
    <w:rsid w:val="00587FBA"/>
    <w:rsid w:val="005908E1"/>
    <w:rsid w:val="00591A3F"/>
    <w:rsid w:val="00592317"/>
    <w:rsid w:val="00593146"/>
    <w:rsid w:val="00593DCE"/>
    <w:rsid w:val="005940BF"/>
    <w:rsid w:val="0059476D"/>
    <w:rsid w:val="0059555C"/>
    <w:rsid w:val="00596496"/>
    <w:rsid w:val="0059751E"/>
    <w:rsid w:val="005A041F"/>
    <w:rsid w:val="005A04B3"/>
    <w:rsid w:val="005A0E9E"/>
    <w:rsid w:val="005A0FEC"/>
    <w:rsid w:val="005A13AB"/>
    <w:rsid w:val="005A17B3"/>
    <w:rsid w:val="005A1BB1"/>
    <w:rsid w:val="005A2C31"/>
    <w:rsid w:val="005A2DBE"/>
    <w:rsid w:val="005A3181"/>
    <w:rsid w:val="005A3544"/>
    <w:rsid w:val="005A381D"/>
    <w:rsid w:val="005A3B1C"/>
    <w:rsid w:val="005A4364"/>
    <w:rsid w:val="005A48C8"/>
    <w:rsid w:val="005A49C6"/>
    <w:rsid w:val="005A4C9D"/>
    <w:rsid w:val="005A585F"/>
    <w:rsid w:val="005A5DEE"/>
    <w:rsid w:val="005A633C"/>
    <w:rsid w:val="005A678C"/>
    <w:rsid w:val="005A6BB9"/>
    <w:rsid w:val="005A6EAE"/>
    <w:rsid w:val="005B01F6"/>
    <w:rsid w:val="005B0E13"/>
    <w:rsid w:val="005B1D20"/>
    <w:rsid w:val="005B4BB7"/>
    <w:rsid w:val="005B4DDA"/>
    <w:rsid w:val="005B5337"/>
    <w:rsid w:val="005B562A"/>
    <w:rsid w:val="005B5C26"/>
    <w:rsid w:val="005B7D78"/>
    <w:rsid w:val="005C0162"/>
    <w:rsid w:val="005C0290"/>
    <w:rsid w:val="005C0883"/>
    <w:rsid w:val="005C0E46"/>
    <w:rsid w:val="005C106B"/>
    <w:rsid w:val="005C1E5D"/>
    <w:rsid w:val="005C22CA"/>
    <w:rsid w:val="005C29A1"/>
    <w:rsid w:val="005C2FF0"/>
    <w:rsid w:val="005C3228"/>
    <w:rsid w:val="005C361E"/>
    <w:rsid w:val="005C3654"/>
    <w:rsid w:val="005C3833"/>
    <w:rsid w:val="005C3D81"/>
    <w:rsid w:val="005C45FC"/>
    <w:rsid w:val="005C46C7"/>
    <w:rsid w:val="005C5149"/>
    <w:rsid w:val="005C6E86"/>
    <w:rsid w:val="005C75CB"/>
    <w:rsid w:val="005C766E"/>
    <w:rsid w:val="005C7982"/>
    <w:rsid w:val="005C79E6"/>
    <w:rsid w:val="005C7CD5"/>
    <w:rsid w:val="005C7DAE"/>
    <w:rsid w:val="005D020E"/>
    <w:rsid w:val="005D623F"/>
    <w:rsid w:val="005D6418"/>
    <w:rsid w:val="005D680D"/>
    <w:rsid w:val="005D7CFE"/>
    <w:rsid w:val="005E0D5B"/>
    <w:rsid w:val="005E1F1D"/>
    <w:rsid w:val="005E1FB1"/>
    <w:rsid w:val="005E2ED2"/>
    <w:rsid w:val="005E3B88"/>
    <w:rsid w:val="005E3BFA"/>
    <w:rsid w:val="005E3C92"/>
    <w:rsid w:val="005E3D13"/>
    <w:rsid w:val="005E4186"/>
    <w:rsid w:val="005E4742"/>
    <w:rsid w:val="005E4868"/>
    <w:rsid w:val="005E4A1F"/>
    <w:rsid w:val="005E5B85"/>
    <w:rsid w:val="005E5CFA"/>
    <w:rsid w:val="005E5D3D"/>
    <w:rsid w:val="005E5FF6"/>
    <w:rsid w:val="005E6195"/>
    <w:rsid w:val="005E6346"/>
    <w:rsid w:val="005E65A8"/>
    <w:rsid w:val="005E75CA"/>
    <w:rsid w:val="005E791A"/>
    <w:rsid w:val="005E7B37"/>
    <w:rsid w:val="005F0ED6"/>
    <w:rsid w:val="005F17C1"/>
    <w:rsid w:val="005F3A33"/>
    <w:rsid w:val="005F3CC8"/>
    <w:rsid w:val="005F4E31"/>
    <w:rsid w:val="005F5E1B"/>
    <w:rsid w:val="005F5F58"/>
    <w:rsid w:val="005F66B9"/>
    <w:rsid w:val="005F7107"/>
    <w:rsid w:val="00600501"/>
    <w:rsid w:val="00600C74"/>
    <w:rsid w:val="00600E0F"/>
    <w:rsid w:val="00601B31"/>
    <w:rsid w:val="006032DA"/>
    <w:rsid w:val="00603703"/>
    <w:rsid w:val="006037ED"/>
    <w:rsid w:val="00603840"/>
    <w:rsid w:val="00603C12"/>
    <w:rsid w:val="0060476C"/>
    <w:rsid w:val="00604FB7"/>
    <w:rsid w:val="006050B4"/>
    <w:rsid w:val="006062AC"/>
    <w:rsid w:val="0060631C"/>
    <w:rsid w:val="00606433"/>
    <w:rsid w:val="00606486"/>
    <w:rsid w:val="00606901"/>
    <w:rsid w:val="00606ED4"/>
    <w:rsid w:val="00606F57"/>
    <w:rsid w:val="00606F90"/>
    <w:rsid w:val="006074D0"/>
    <w:rsid w:val="0060765C"/>
    <w:rsid w:val="00607B13"/>
    <w:rsid w:val="00607B6D"/>
    <w:rsid w:val="0061004B"/>
    <w:rsid w:val="0061110D"/>
    <w:rsid w:val="00611566"/>
    <w:rsid w:val="00611703"/>
    <w:rsid w:val="00611C6E"/>
    <w:rsid w:val="00611F9D"/>
    <w:rsid w:val="00612CE3"/>
    <w:rsid w:val="006132D0"/>
    <w:rsid w:val="006134A8"/>
    <w:rsid w:val="00614065"/>
    <w:rsid w:val="006144BA"/>
    <w:rsid w:val="00614992"/>
    <w:rsid w:val="00614B7E"/>
    <w:rsid w:val="00614F30"/>
    <w:rsid w:val="006157FD"/>
    <w:rsid w:val="0061638F"/>
    <w:rsid w:val="006166E3"/>
    <w:rsid w:val="00620B42"/>
    <w:rsid w:val="00620DB7"/>
    <w:rsid w:val="00621242"/>
    <w:rsid w:val="0062181D"/>
    <w:rsid w:val="00621B27"/>
    <w:rsid w:val="006220D1"/>
    <w:rsid w:val="006228FE"/>
    <w:rsid w:val="00622B1D"/>
    <w:rsid w:val="0062335A"/>
    <w:rsid w:val="00624F13"/>
    <w:rsid w:val="0062509F"/>
    <w:rsid w:val="006258F0"/>
    <w:rsid w:val="00625A1A"/>
    <w:rsid w:val="00625BB7"/>
    <w:rsid w:val="006265E7"/>
    <w:rsid w:val="00626CF3"/>
    <w:rsid w:val="0062707B"/>
    <w:rsid w:val="0062754C"/>
    <w:rsid w:val="006276E1"/>
    <w:rsid w:val="00627C36"/>
    <w:rsid w:val="00630236"/>
    <w:rsid w:val="00630D7B"/>
    <w:rsid w:val="00631369"/>
    <w:rsid w:val="006315C7"/>
    <w:rsid w:val="00631CA8"/>
    <w:rsid w:val="00632078"/>
    <w:rsid w:val="00633AC9"/>
    <w:rsid w:val="006346E8"/>
    <w:rsid w:val="006350B8"/>
    <w:rsid w:val="00635466"/>
    <w:rsid w:val="0063564C"/>
    <w:rsid w:val="00635D62"/>
    <w:rsid w:val="006367AD"/>
    <w:rsid w:val="0063692C"/>
    <w:rsid w:val="00636A52"/>
    <w:rsid w:val="00636B6D"/>
    <w:rsid w:val="00636C80"/>
    <w:rsid w:val="00636EBD"/>
    <w:rsid w:val="0063751F"/>
    <w:rsid w:val="0064050F"/>
    <w:rsid w:val="00641159"/>
    <w:rsid w:val="00641312"/>
    <w:rsid w:val="00641718"/>
    <w:rsid w:val="00641A67"/>
    <w:rsid w:val="00641CD2"/>
    <w:rsid w:val="006422E7"/>
    <w:rsid w:val="00643C5F"/>
    <w:rsid w:val="00643CB9"/>
    <w:rsid w:val="006442F5"/>
    <w:rsid w:val="00644FDD"/>
    <w:rsid w:val="00645236"/>
    <w:rsid w:val="00645E2B"/>
    <w:rsid w:val="006460E9"/>
    <w:rsid w:val="00646652"/>
    <w:rsid w:val="00646D99"/>
    <w:rsid w:val="00647C33"/>
    <w:rsid w:val="00647E66"/>
    <w:rsid w:val="00647F3A"/>
    <w:rsid w:val="0065026B"/>
    <w:rsid w:val="00650352"/>
    <w:rsid w:val="006514DC"/>
    <w:rsid w:val="0065199A"/>
    <w:rsid w:val="00651BCA"/>
    <w:rsid w:val="00651C9F"/>
    <w:rsid w:val="00653952"/>
    <w:rsid w:val="00654870"/>
    <w:rsid w:val="00654B26"/>
    <w:rsid w:val="006557F6"/>
    <w:rsid w:val="006562A9"/>
    <w:rsid w:val="0065650C"/>
    <w:rsid w:val="00656910"/>
    <w:rsid w:val="00656ADA"/>
    <w:rsid w:val="00656DDB"/>
    <w:rsid w:val="0065749E"/>
    <w:rsid w:val="006574C0"/>
    <w:rsid w:val="00657ADC"/>
    <w:rsid w:val="006601B0"/>
    <w:rsid w:val="00660710"/>
    <w:rsid w:val="0066095D"/>
    <w:rsid w:val="00660A23"/>
    <w:rsid w:val="00660DB2"/>
    <w:rsid w:val="00661C02"/>
    <w:rsid w:val="00662059"/>
    <w:rsid w:val="0066263D"/>
    <w:rsid w:val="00662F2E"/>
    <w:rsid w:val="00665AE8"/>
    <w:rsid w:val="006664B1"/>
    <w:rsid w:val="00666B91"/>
    <w:rsid w:val="006671B8"/>
    <w:rsid w:val="00667A6F"/>
    <w:rsid w:val="00670008"/>
    <w:rsid w:val="0067164A"/>
    <w:rsid w:val="00671B99"/>
    <w:rsid w:val="006726C7"/>
    <w:rsid w:val="00672B35"/>
    <w:rsid w:val="006739BE"/>
    <w:rsid w:val="00673AA8"/>
    <w:rsid w:val="00673BF4"/>
    <w:rsid w:val="006754BF"/>
    <w:rsid w:val="0067572C"/>
    <w:rsid w:val="00676172"/>
    <w:rsid w:val="006766D4"/>
    <w:rsid w:val="00677B92"/>
    <w:rsid w:val="00677CAD"/>
    <w:rsid w:val="00680A44"/>
    <w:rsid w:val="00682267"/>
    <w:rsid w:val="00682415"/>
    <w:rsid w:val="00682791"/>
    <w:rsid w:val="0068433D"/>
    <w:rsid w:val="006848C2"/>
    <w:rsid w:val="00684912"/>
    <w:rsid w:val="006850DA"/>
    <w:rsid w:val="00686C67"/>
    <w:rsid w:val="00687301"/>
    <w:rsid w:val="00687D61"/>
    <w:rsid w:val="00690DDB"/>
    <w:rsid w:val="00690ED6"/>
    <w:rsid w:val="00691322"/>
    <w:rsid w:val="00691D83"/>
    <w:rsid w:val="00691E55"/>
    <w:rsid w:val="0069212C"/>
    <w:rsid w:val="00692460"/>
    <w:rsid w:val="00692F62"/>
    <w:rsid w:val="00694BEE"/>
    <w:rsid w:val="00694F1F"/>
    <w:rsid w:val="006951C9"/>
    <w:rsid w:val="0069533B"/>
    <w:rsid w:val="00695757"/>
    <w:rsid w:val="00696606"/>
    <w:rsid w:val="00696821"/>
    <w:rsid w:val="00696F29"/>
    <w:rsid w:val="0069725C"/>
    <w:rsid w:val="00697DBC"/>
    <w:rsid w:val="006A0B6C"/>
    <w:rsid w:val="006A1285"/>
    <w:rsid w:val="006A1E4F"/>
    <w:rsid w:val="006A1F3E"/>
    <w:rsid w:val="006A2D3E"/>
    <w:rsid w:val="006A3D11"/>
    <w:rsid w:val="006A3D33"/>
    <w:rsid w:val="006A530E"/>
    <w:rsid w:val="006A7711"/>
    <w:rsid w:val="006B03B1"/>
    <w:rsid w:val="006B0670"/>
    <w:rsid w:val="006B112A"/>
    <w:rsid w:val="006B14E8"/>
    <w:rsid w:val="006B1A3A"/>
    <w:rsid w:val="006B2AE8"/>
    <w:rsid w:val="006B317C"/>
    <w:rsid w:val="006B3201"/>
    <w:rsid w:val="006B34D8"/>
    <w:rsid w:val="006B3CD6"/>
    <w:rsid w:val="006B4855"/>
    <w:rsid w:val="006B689D"/>
    <w:rsid w:val="006B7BE1"/>
    <w:rsid w:val="006C1443"/>
    <w:rsid w:val="006C17DB"/>
    <w:rsid w:val="006C1946"/>
    <w:rsid w:val="006C1F38"/>
    <w:rsid w:val="006C335A"/>
    <w:rsid w:val="006C35FC"/>
    <w:rsid w:val="006C4358"/>
    <w:rsid w:val="006C4488"/>
    <w:rsid w:val="006C5B79"/>
    <w:rsid w:val="006C6109"/>
    <w:rsid w:val="006C618D"/>
    <w:rsid w:val="006C661B"/>
    <w:rsid w:val="006C66D8"/>
    <w:rsid w:val="006C6DF4"/>
    <w:rsid w:val="006C7027"/>
    <w:rsid w:val="006C73C6"/>
    <w:rsid w:val="006C7C32"/>
    <w:rsid w:val="006D0799"/>
    <w:rsid w:val="006D0D34"/>
    <w:rsid w:val="006D131B"/>
    <w:rsid w:val="006D1487"/>
    <w:rsid w:val="006D1E24"/>
    <w:rsid w:val="006D1EF1"/>
    <w:rsid w:val="006D2500"/>
    <w:rsid w:val="006D340D"/>
    <w:rsid w:val="006D35DE"/>
    <w:rsid w:val="006D3FF3"/>
    <w:rsid w:val="006D5542"/>
    <w:rsid w:val="006D56A1"/>
    <w:rsid w:val="006D6460"/>
    <w:rsid w:val="006D74B5"/>
    <w:rsid w:val="006D7CED"/>
    <w:rsid w:val="006D7F83"/>
    <w:rsid w:val="006E06A4"/>
    <w:rsid w:val="006E0731"/>
    <w:rsid w:val="006E0EA9"/>
    <w:rsid w:val="006E1057"/>
    <w:rsid w:val="006E10B1"/>
    <w:rsid w:val="006E12C6"/>
    <w:rsid w:val="006E1417"/>
    <w:rsid w:val="006E15DB"/>
    <w:rsid w:val="006E29E5"/>
    <w:rsid w:val="006E329C"/>
    <w:rsid w:val="006E3390"/>
    <w:rsid w:val="006E4C69"/>
    <w:rsid w:val="006E5FF2"/>
    <w:rsid w:val="006E6087"/>
    <w:rsid w:val="006E6277"/>
    <w:rsid w:val="006F0D4C"/>
    <w:rsid w:val="006F2028"/>
    <w:rsid w:val="006F219F"/>
    <w:rsid w:val="006F2288"/>
    <w:rsid w:val="006F2DE6"/>
    <w:rsid w:val="006F35E6"/>
    <w:rsid w:val="006F44CC"/>
    <w:rsid w:val="006F46AC"/>
    <w:rsid w:val="006F4AC4"/>
    <w:rsid w:val="006F4E42"/>
    <w:rsid w:val="006F5297"/>
    <w:rsid w:val="006F5704"/>
    <w:rsid w:val="006F6A2C"/>
    <w:rsid w:val="006F71FD"/>
    <w:rsid w:val="006F79B1"/>
    <w:rsid w:val="007001D1"/>
    <w:rsid w:val="007003DB"/>
    <w:rsid w:val="00700840"/>
    <w:rsid w:val="00701370"/>
    <w:rsid w:val="00701473"/>
    <w:rsid w:val="0070363F"/>
    <w:rsid w:val="007041E2"/>
    <w:rsid w:val="007044BA"/>
    <w:rsid w:val="007064D4"/>
    <w:rsid w:val="00706561"/>
    <w:rsid w:val="00706706"/>
    <w:rsid w:val="007069DC"/>
    <w:rsid w:val="00707985"/>
    <w:rsid w:val="00707A5D"/>
    <w:rsid w:val="00710201"/>
    <w:rsid w:val="00710457"/>
    <w:rsid w:val="0071063F"/>
    <w:rsid w:val="00711546"/>
    <w:rsid w:val="0071178A"/>
    <w:rsid w:val="0071239D"/>
    <w:rsid w:val="0071274C"/>
    <w:rsid w:val="00712FA9"/>
    <w:rsid w:val="00713899"/>
    <w:rsid w:val="0071453A"/>
    <w:rsid w:val="00714F9D"/>
    <w:rsid w:val="007166D0"/>
    <w:rsid w:val="007202D9"/>
    <w:rsid w:val="007206CD"/>
    <w:rsid w:val="0072073A"/>
    <w:rsid w:val="00720F4E"/>
    <w:rsid w:val="007224D3"/>
    <w:rsid w:val="007225D6"/>
    <w:rsid w:val="00722CA6"/>
    <w:rsid w:val="00723B23"/>
    <w:rsid w:val="007240CC"/>
    <w:rsid w:val="00724216"/>
    <w:rsid w:val="007244D6"/>
    <w:rsid w:val="00725087"/>
    <w:rsid w:val="007259DC"/>
    <w:rsid w:val="007260A8"/>
    <w:rsid w:val="00726381"/>
    <w:rsid w:val="00726606"/>
    <w:rsid w:val="007267CC"/>
    <w:rsid w:val="00727673"/>
    <w:rsid w:val="00727D45"/>
    <w:rsid w:val="007302C8"/>
    <w:rsid w:val="007314D7"/>
    <w:rsid w:val="00733055"/>
    <w:rsid w:val="00733978"/>
    <w:rsid w:val="0073408E"/>
    <w:rsid w:val="007340FE"/>
    <w:rsid w:val="007342B5"/>
    <w:rsid w:val="00734A5B"/>
    <w:rsid w:val="00734FAF"/>
    <w:rsid w:val="00734FE2"/>
    <w:rsid w:val="00736710"/>
    <w:rsid w:val="00736AF7"/>
    <w:rsid w:val="007377BA"/>
    <w:rsid w:val="007378D2"/>
    <w:rsid w:val="0074002D"/>
    <w:rsid w:val="00740717"/>
    <w:rsid w:val="0074088B"/>
    <w:rsid w:val="00740AF8"/>
    <w:rsid w:val="0074121A"/>
    <w:rsid w:val="0074134E"/>
    <w:rsid w:val="00741B3C"/>
    <w:rsid w:val="00743217"/>
    <w:rsid w:val="00743A43"/>
    <w:rsid w:val="00743D1F"/>
    <w:rsid w:val="00744E76"/>
    <w:rsid w:val="007451A1"/>
    <w:rsid w:val="00745375"/>
    <w:rsid w:val="00745C5A"/>
    <w:rsid w:val="00745C64"/>
    <w:rsid w:val="00746535"/>
    <w:rsid w:val="00746EB6"/>
    <w:rsid w:val="00750065"/>
    <w:rsid w:val="00750BAB"/>
    <w:rsid w:val="00751126"/>
    <w:rsid w:val="007512A0"/>
    <w:rsid w:val="00752D92"/>
    <w:rsid w:val="00752F1E"/>
    <w:rsid w:val="00753612"/>
    <w:rsid w:val="007538F6"/>
    <w:rsid w:val="007544B6"/>
    <w:rsid w:val="007544F8"/>
    <w:rsid w:val="0075497E"/>
    <w:rsid w:val="007556B4"/>
    <w:rsid w:val="00755E32"/>
    <w:rsid w:val="007568F9"/>
    <w:rsid w:val="00757D40"/>
    <w:rsid w:val="0076080F"/>
    <w:rsid w:val="00760F09"/>
    <w:rsid w:val="00761AB5"/>
    <w:rsid w:val="00763351"/>
    <w:rsid w:val="007633EF"/>
    <w:rsid w:val="00763F78"/>
    <w:rsid w:val="00764048"/>
    <w:rsid w:val="007640B7"/>
    <w:rsid w:val="00764AC3"/>
    <w:rsid w:val="00764F00"/>
    <w:rsid w:val="00765D2C"/>
    <w:rsid w:val="00766250"/>
    <w:rsid w:val="007662B5"/>
    <w:rsid w:val="00770E73"/>
    <w:rsid w:val="0077149B"/>
    <w:rsid w:val="00771850"/>
    <w:rsid w:val="00771BBC"/>
    <w:rsid w:val="00772D45"/>
    <w:rsid w:val="00773DB2"/>
    <w:rsid w:val="00774BB8"/>
    <w:rsid w:val="0077588E"/>
    <w:rsid w:val="007758B0"/>
    <w:rsid w:val="00775CEF"/>
    <w:rsid w:val="00776301"/>
    <w:rsid w:val="0077665C"/>
    <w:rsid w:val="00776D46"/>
    <w:rsid w:val="0077760C"/>
    <w:rsid w:val="007805B3"/>
    <w:rsid w:val="00780D05"/>
    <w:rsid w:val="00780D56"/>
    <w:rsid w:val="00781671"/>
    <w:rsid w:val="00781A21"/>
    <w:rsid w:val="00781B6A"/>
    <w:rsid w:val="00781D5B"/>
    <w:rsid w:val="00781E0A"/>
    <w:rsid w:val="00781F0F"/>
    <w:rsid w:val="00781FC0"/>
    <w:rsid w:val="00782942"/>
    <w:rsid w:val="0078315E"/>
    <w:rsid w:val="007831E5"/>
    <w:rsid w:val="007832C9"/>
    <w:rsid w:val="00783EDC"/>
    <w:rsid w:val="00784469"/>
    <w:rsid w:val="00784544"/>
    <w:rsid w:val="007854F8"/>
    <w:rsid w:val="007862B5"/>
    <w:rsid w:val="00786A94"/>
    <w:rsid w:val="007870AD"/>
    <w:rsid w:val="0078727C"/>
    <w:rsid w:val="0079049D"/>
    <w:rsid w:val="0079069C"/>
    <w:rsid w:val="007916A2"/>
    <w:rsid w:val="007919E6"/>
    <w:rsid w:val="00791B53"/>
    <w:rsid w:val="00793DC5"/>
    <w:rsid w:val="007948E1"/>
    <w:rsid w:val="00794DF3"/>
    <w:rsid w:val="00795D70"/>
    <w:rsid w:val="00796075"/>
    <w:rsid w:val="00796823"/>
    <w:rsid w:val="00796DAC"/>
    <w:rsid w:val="00797E92"/>
    <w:rsid w:val="007A09D0"/>
    <w:rsid w:val="007A1069"/>
    <w:rsid w:val="007A20F2"/>
    <w:rsid w:val="007A2871"/>
    <w:rsid w:val="007A2BA0"/>
    <w:rsid w:val="007A2E55"/>
    <w:rsid w:val="007A3104"/>
    <w:rsid w:val="007A3B72"/>
    <w:rsid w:val="007A5136"/>
    <w:rsid w:val="007A5363"/>
    <w:rsid w:val="007A63B4"/>
    <w:rsid w:val="007A658C"/>
    <w:rsid w:val="007A6D42"/>
    <w:rsid w:val="007A6DAB"/>
    <w:rsid w:val="007A743B"/>
    <w:rsid w:val="007A747D"/>
    <w:rsid w:val="007A7DA8"/>
    <w:rsid w:val="007B0368"/>
    <w:rsid w:val="007B1271"/>
    <w:rsid w:val="007B18D8"/>
    <w:rsid w:val="007B1A9A"/>
    <w:rsid w:val="007B2489"/>
    <w:rsid w:val="007B27A9"/>
    <w:rsid w:val="007B29A0"/>
    <w:rsid w:val="007B2AA8"/>
    <w:rsid w:val="007B47B5"/>
    <w:rsid w:val="007B48DB"/>
    <w:rsid w:val="007B576F"/>
    <w:rsid w:val="007B68E6"/>
    <w:rsid w:val="007B6D3C"/>
    <w:rsid w:val="007B6FBC"/>
    <w:rsid w:val="007C01CD"/>
    <w:rsid w:val="007C095F"/>
    <w:rsid w:val="007C09BB"/>
    <w:rsid w:val="007C2432"/>
    <w:rsid w:val="007C2C76"/>
    <w:rsid w:val="007C2DD0"/>
    <w:rsid w:val="007C4150"/>
    <w:rsid w:val="007C44E9"/>
    <w:rsid w:val="007C51B8"/>
    <w:rsid w:val="007C5A41"/>
    <w:rsid w:val="007C6407"/>
    <w:rsid w:val="007C6A14"/>
    <w:rsid w:val="007C7164"/>
    <w:rsid w:val="007C7538"/>
    <w:rsid w:val="007C784D"/>
    <w:rsid w:val="007D088C"/>
    <w:rsid w:val="007D090F"/>
    <w:rsid w:val="007D0975"/>
    <w:rsid w:val="007D185F"/>
    <w:rsid w:val="007D1A98"/>
    <w:rsid w:val="007D1DD8"/>
    <w:rsid w:val="007D2023"/>
    <w:rsid w:val="007D23E8"/>
    <w:rsid w:val="007D2677"/>
    <w:rsid w:val="007D2A04"/>
    <w:rsid w:val="007D3C94"/>
    <w:rsid w:val="007D49FA"/>
    <w:rsid w:val="007D4CF3"/>
    <w:rsid w:val="007D5C86"/>
    <w:rsid w:val="007D6355"/>
    <w:rsid w:val="007D6564"/>
    <w:rsid w:val="007D68BC"/>
    <w:rsid w:val="007D691C"/>
    <w:rsid w:val="007D725C"/>
    <w:rsid w:val="007E07F8"/>
    <w:rsid w:val="007E0A30"/>
    <w:rsid w:val="007E22B5"/>
    <w:rsid w:val="007E3553"/>
    <w:rsid w:val="007E4962"/>
    <w:rsid w:val="007E4E2D"/>
    <w:rsid w:val="007E5C7D"/>
    <w:rsid w:val="007E7E03"/>
    <w:rsid w:val="007F0205"/>
    <w:rsid w:val="007F0B65"/>
    <w:rsid w:val="007F1B1D"/>
    <w:rsid w:val="007F2289"/>
    <w:rsid w:val="007F2320"/>
    <w:rsid w:val="007F2322"/>
    <w:rsid w:val="007F269A"/>
    <w:rsid w:val="007F26EF"/>
    <w:rsid w:val="007F2C19"/>
    <w:rsid w:val="007F2C5C"/>
    <w:rsid w:val="007F2E08"/>
    <w:rsid w:val="007F2F01"/>
    <w:rsid w:val="007F4401"/>
    <w:rsid w:val="007F44F8"/>
    <w:rsid w:val="007F5295"/>
    <w:rsid w:val="007F5488"/>
    <w:rsid w:val="007F56A1"/>
    <w:rsid w:val="007F6806"/>
    <w:rsid w:val="007F7ACF"/>
    <w:rsid w:val="007F7B0C"/>
    <w:rsid w:val="007F7E02"/>
    <w:rsid w:val="0080005E"/>
    <w:rsid w:val="008001CA"/>
    <w:rsid w:val="00800CE6"/>
    <w:rsid w:val="00800D89"/>
    <w:rsid w:val="00801471"/>
    <w:rsid w:val="0080149F"/>
    <w:rsid w:val="00801BE7"/>
    <w:rsid w:val="00801D3B"/>
    <w:rsid w:val="00801E03"/>
    <w:rsid w:val="008024FA"/>
    <w:rsid w:val="008028A4"/>
    <w:rsid w:val="00802BB8"/>
    <w:rsid w:val="00802D48"/>
    <w:rsid w:val="00804BC3"/>
    <w:rsid w:val="008051DD"/>
    <w:rsid w:val="00805BCB"/>
    <w:rsid w:val="00805DE6"/>
    <w:rsid w:val="0080628A"/>
    <w:rsid w:val="0080652D"/>
    <w:rsid w:val="008066BC"/>
    <w:rsid w:val="00806997"/>
    <w:rsid w:val="00806CDF"/>
    <w:rsid w:val="00806D8B"/>
    <w:rsid w:val="008076F0"/>
    <w:rsid w:val="0080776D"/>
    <w:rsid w:val="0081236A"/>
    <w:rsid w:val="00812D3F"/>
    <w:rsid w:val="00813245"/>
    <w:rsid w:val="0081324A"/>
    <w:rsid w:val="0081451E"/>
    <w:rsid w:val="00816656"/>
    <w:rsid w:val="008168A5"/>
    <w:rsid w:val="008170A1"/>
    <w:rsid w:val="00817107"/>
    <w:rsid w:val="00817226"/>
    <w:rsid w:val="008177E8"/>
    <w:rsid w:val="00817FAB"/>
    <w:rsid w:val="0082010C"/>
    <w:rsid w:val="008201B2"/>
    <w:rsid w:val="0082050F"/>
    <w:rsid w:val="008207E3"/>
    <w:rsid w:val="0082176A"/>
    <w:rsid w:val="00821974"/>
    <w:rsid w:val="00821DFD"/>
    <w:rsid w:val="00822DB1"/>
    <w:rsid w:val="00823214"/>
    <w:rsid w:val="00823221"/>
    <w:rsid w:val="008244F7"/>
    <w:rsid w:val="0082480E"/>
    <w:rsid w:val="00824ECD"/>
    <w:rsid w:val="00825600"/>
    <w:rsid w:val="00826337"/>
    <w:rsid w:val="008264AB"/>
    <w:rsid w:val="0082690E"/>
    <w:rsid w:val="00826B68"/>
    <w:rsid w:val="008277DD"/>
    <w:rsid w:val="008300B1"/>
    <w:rsid w:val="008308E1"/>
    <w:rsid w:val="008312FC"/>
    <w:rsid w:val="008316AA"/>
    <w:rsid w:val="00831784"/>
    <w:rsid w:val="00831F0E"/>
    <w:rsid w:val="00832791"/>
    <w:rsid w:val="00832EFF"/>
    <w:rsid w:val="00833122"/>
    <w:rsid w:val="00834992"/>
    <w:rsid w:val="00836870"/>
    <w:rsid w:val="00836ECB"/>
    <w:rsid w:val="00837781"/>
    <w:rsid w:val="0084047F"/>
    <w:rsid w:val="008405ED"/>
    <w:rsid w:val="00840696"/>
    <w:rsid w:val="00840860"/>
    <w:rsid w:val="00840DE0"/>
    <w:rsid w:val="0084217A"/>
    <w:rsid w:val="008426D6"/>
    <w:rsid w:val="00842A65"/>
    <w:rsid w:val="00842E48"/>
    <w:rsid w:val="00842F38"/>
    <w:rsid w:val="008432E9"/>
    <w:rsid w:val="0084468C"/>
    <w:rsid w:val="00844AE1"/>
    <w:rsid w:val="00844EFE"/>
    <w:rsid w:val="00845CCA"/>
    <w:rsid w:val="0084651B"/>
    <w:rsid w:val="008466A5"/>
    <w:rsid w:val="00846986"/>
    <w:rsid w:val="00846CE8"/>
    <w:rsid w:val="008477AC"/>
    <w:rsid w:val="00847866"/>
    <w:rsid w:val="00847903"/>
    <w:rsid w:val="00847CD0"/>
    <w:rsid w:val="00850913"/>
    <w:rsid w:val="00850AEC"/>
    <w:rsid w:val="00851768"/>
    <w:rsid w:val="00851F22"/>
    <w:rsid w:val="00852140"/>
    <w:rsid w:val="008525A1"/>
    <w:rsid w:val="008525F0"/>
    <w:rsid w:val="00853D15"/>
    <w:rsid w:val="00853F3C"/>
    <w:rsid w:val="008543E2"/>
    <w:rsid w:val="008551D6"/>
    <w:rsid w:val="008554B0"/>
    <w:rsid w:val="008557FE"/>
    <w:rsid w:val="00855907"/>
    <w:rsid w:val="008565A5"/>
    <w:rsid w:val="00856839"/>
    <w:rsid w:val="00860042"/>
    <w:rsid w:val="008600B3"/>
    <w:rsid w:val="008607A8"/>
    <w:rsid w:val="00862284"/>
    <w:rsid w:val="0086293A"/>
    <w:rsid w:val="00862F26"/>
    <w:rsid w:val="0086306B"/>
    <w:rsid w:val="0086354A"/>
    <w:rsid w:val="00864804"/>
    <w:rsid w:val="00864BF4"/>
    <w:rsid w:val="008650FB"/>
    <w:rsid w:val="00865C36"/>
    <w:rsid w:val="00865C96"/>
    <w:rsid w:val="00866A9F"/>
    <w:rsid w:val="00866F2E"/>
    <w:rsid w:val="008671CC"/>
    <w:rsid w:val="008674F3"/>
    <w:rsid w:val="00870660"/>
    <w:rsid w:val="00870B7B"/>
    <w:rsid w:val="00872835"/>
    <w:rsid w:val="00872C85"/>
    <w:rsid w:val="00873511"/>
    <w:rsid w:val="0087386E"/>
    <w:rsid w:val="0087417A"/>
    <w:rsid w:val="00874ADB"/>
    <w:rsid w:val="00875773"/>
    <w:rsid w:val="00875921"/>
    <w:rsid w:val="00875A9D"/>
    <w:rsid w:val="0087614F"/>
    <w:rsid w:val="008768CA"/>
    <w:rsid w:val="00877EF9"/>
    <w:rsid w:val="00880067"/>
    <w:rsid w:val="00880559"/>
    <w:rsid w:val="00880DB4"/>
    <w:rsid w:val="00881274"/>
    <w:rsid w:val="0088245F"/>
    <w:rsid w:val="00882A54"/>
    <w:rsid w:val="008835D0"/>
    <w:rsid w:val="00885B59"/>
    <w:rsid w:val="00885C00"/>
    <w:rsid w:val="00886E89"/>
    <w:rsid w:val="008874C5"/>
    <w:rsid w:val="0088764D"/>
    <w:rsid w:val="0089094C"/>
    <w:rsid w:val="00890965"/>
    <w:rsid w:val="00890E5D"/>
    <w:rsid w:val="00893016"/>
    <w:rsid w:val="008939C6"/>
    <w:rsid w:val="00893D26"/>
    <w:rsid w:val="00895EB6"/>
    <w:rsid w:val="00896203"/>
    <w:rsid w:val="00896571"/>
    <w:rsid w:val="008969C2"/>
    <w:rsid w:val="008974D3"/>
    <w:rsid w:val="0089765F"/>
    <w:rsid w:val="008A0089"/>
    <w:rsid w:val="008A0A93"/>
    <w:rsid w:val="008A0C5F"/>
    <w:rsid w:val="008A10B1"/>
    <w:rsid w:val="008A18FF"/>
    <w:rsid w:val="008A1D25"/>
    <w:rsid w:val="008A1D79"/>
    <w:rsid w:val="008A4488"/>
    <w:rsid w:val="008A4560"/>
    <w:rsid w:val="008A48FF"/>
    <w:rsid w:val="008A49AC"/>
    <w:rsid w:val="008A4CFB"/>
    <w:rsid w:val="008A58B7"/>
    <w:rsid w:val="008A5D1B"/>
    <w:rsid w:val="008A5DC0"/>
    <w:rsid w:val="008B10D5"/>
    <w:rsid w:val="008B157A"/>
    <w:rsid w:val="008B1B2D"/>
    <w:rsid w:val="008B2663"/>
    <w:rsid w:val="008B2CAB"/>
    <w:rsid w:val="008B331E"/>
    <w:rsid w:val="008B34C1"/>
    <w:rsid w:val="008B3797"/>
    <w:rsid w:val="008B4164"/>
    <w:rsid w:val="008B483F"/>
    <w:rsid w:val="008B4B92"/>
    <w:rsid w:val="008B4BDB"/>
    <w:rsid w:val="008B50C5"/>
    <w:rsid w:val="008B5306"/>
    <w:rsid w:val="008B54E8"/>
    <w:rsid w:val="008B57D8"/>
    <w:rsid w:val="008B5C72"/>
    <w:rsid w:val="008B5D69"/>
    <w:rsid w:val="008B5EF9"/>
    <w:rsid w:val="008B6AC7"/>
    <w:rsid w:val="008B6B3B"/>
    <w:rsid w:val="008B6BF5"/>
    <w:rsid w:val="008B7D7E"/>
    <w:rsid w:val="008B7E47"/>
    <w:rsid w:val="008C09AA"/>
    <w:rsid w:val="008C12F4"/>
    <w:rsid w:val="008C1390"/>
    <w:rsid w:val="008C16AC"/>
    <w:rsid w:val="008C2510"/>
    <w:rsid w:val="008C2923"/>
    <w:rsid w:val="008C2B7E"/>
    <w:rsid w:val="008C2E2A"/>
    <w:rsid w:val="008C3057"/>
    <w:rsid w:val="008C360F"/>
    <w:rsid w:val="008C3830"/>
    <w:rsid w:val="008C4A92"/>
    <w:rsid w:val="008C4E78"/>
    <w:rsid w:val="008C5355"/>
    <w:rsid w:val="008C5720"/>
    <w:rsid w:val="008C5746"/>
    <w:rsid w:val="008C7E2A"/>
    <w:rsid w:val="008D0127"/>
    <w:rsid w:val="008D1919"/>
    <w:rsid w:val="008D1F35"/>
    <w:rsid w:val="008D2E4D"/>
    <w:rsid w:val="008D325A"/>
    <w:rsid w:val="008D3859"/>
    <w:rsid w:val="008D45EB"/>
    <w:rsid w:val="008D49D4"/>
    <w:rsid w:val="008D5301"/>
    <w:rsid w:val="008D6901"/>
    <w:rsid w:val="008D7B0A"/>
    <w:rsid w:val="008D7D77"/>
    <w:rsid w:val="008D7F00"/>
    <w:rsid w:val="008E0DFE"/>
    <w:rsid w:val="008E15D3"/>
    <w:rsid w:val="008E1787"/>
    <w:rsid w:val="008E31DC"/>
    <w:rsid w:val="008E3294"/>
    <w:rsid w:val="008E3327"/>
    <w:rsid w:val="008E38AC"/>
    <w:rsid w:val="008E4000"/>
    <w:rsid w:val="008E4AC0"/>
    <w:rsid w:val="008E51B9"/>
    <w:rsid w:val="008E5532"/>
    <w:rsid w:val="008E5FCE"/>
    <w:rsid w:val="008E6054"/>
    <w:rsid w:val="008E66BD"/>
    <w:rsid w:val="008E71EB"/>
    <w:rsid w:val="008E74D7"/>
    <w:rsid w:val="008E7641"/>
    <w:rsid w:val="008E7BB9"/>
    <w:rsid w:val="008F0BD3"/>
    <w:rsid w:val="008F0FAB"/>
    <w:rsid w:val="008F1566"/>
    <w:rsid w:val="008F334C"/>
    <w:rsid w:val="008F368F"/>
    <w:rsid w:val="008F396F"/>
    <w:rsid w:val="008F39FA"/>
    <w:rsid w:val="008F3BD4"/>
    <w:rsid w:val="008F3DCD"/>
    <w:rsid w:val="008F5BB8"/>
    <w:rsid w:val="008F6EC3"/>
    <w:rsid w:val="008F753B"/>
    <w:rsid w:val="008F7C78"/>
    <w:rsid w:val="00900343"/>
    <w:rsid w:val="00901024"/>
    <w:rsid w:val="00901B50"/>
    <w:rsid w:val="00901E4A"/>
    <w:rsid w:val="0090271F"/>
    <w:rsid w:val="00902725"/>
    <w:rsid w:val="009027A3"/>
    <w:rsid w:val="009029A2"/>
    <w:rsid w:val="00902BDB"/>
    <w:rsid w:val="00902DB9"/>
    <w:rsid w:val="00903246"/>
    <w:rsid w:val="0090458C"/>
    <w:rsid w:val="0090466A"/>
    <w:rsid w:val="00904D45"/>
    <w:rsid w:val="0090531E"/>
    <w:rsid w:val="009056C3"/>
    <w:rsid w:val="00905E5A"/>
    <w:rsid w:val="00906313"/>
    <w:rsid w:val="00906F71"/>
    <w:rsid w:val="00906F8F"/>
    <w:rsid w:val="00907A34"/>
    <w:rsid w:val="00907FEC"/>
    <w:rsid w:val="009106AE"/>
    <w:rsid w:val="009107EF"/>
    <w:rsid w:val="00910DBA"/>
    <w:rsid w:val="00911411"/>
    <w:rsid w:val="00913F24"/>
    <w:rsid w:val="00914808"/>
    <w:rsid w:val="00915384"/>
    <w:rsid w:val="009156B9"/>
    <w:rsid w:val="00915E30"/>
    <w:rsid w:val="0091648B"/>
    <w:rsid w:val="009168D9"/>
    <w:rsid w:val="00916AF1"/>
    <w:rsid w:val="0091795D"/>
    <w:rsid w:val="00917FD1"/>
    <w:rsid w:val="0092075E"/>
    <w:rsid w:val="00921435"/>
    <w:rsid w:val="0092177D"/>
    <w:rsid w:val="00922374"/>
    <w:rsid w:val="00922F80"/>
    <w:rsid w:val="00923084"/>
    <w:rsid w:val="00923655"/>
    <w:rsid w:val="00924030"/>
    <w:rsid w:val="009243D3"/>
    <w:rsid w:val="009244C2"/>
    <w:rsid w:val="009246CC"/>
    <w:rsid w:val="009248C6"/>
    <w:rsid w:val="00924E15"/>
    <w:rsid w:val="00925118"/>
    <w:rsid w:val="00926914"/>
    <w:rsid w:val="00926925"/>
    <w:rsid w:val="00927581"/>
    <w:rsid w:val="00927D55"/>
    <w:rsid w:val="00930377"/>
    <w:rsid w:val="009304A5"/>
    <w:rsid w:val="00930F9C"/>
    <w:rsid w:val="00931CC2"/>
    <w:rsid w:val="00932508"/>
    <w:rsid w:val="00932A2D"/>
    <w:rsid w:val="00932F61"/>
    <w:rsid w:val="009339CB"/>
    <w:rsid w:val="0093424F"/>
    <w:rsid w:val="009354A6"/>
    <w:rsid w:val="00936071"/>
    <w:rsid w:val="00936260"/>
    <w:rsid w:val="00936983"/>
    <w:rsid w:val="00936C75"/>
    <w:rsid w:val="009372FE"/>
    <w:rsid w:val="009376CD"/>
    <w:rsid w:val="009376FC"/>
    <w:rsid w:val="0094014B"/>
    <w:rsid w:val="00940212"/>
    <w:rsid w:val="0094039C"/>
    <w:rsid w:val="00941283"/>
    <w:rsid w:val="00941D17"/>
    <w:rsid w:val="0094215C"/>
    <w:rsid w:val="00942456"/>
    <w:rsid w:val="00942BDA"/>
    <w:rsid w:val="00942EC2"/>
    <w:rsid w:val="00943015"/>
    <w:rsid w:val="0094391E"/>
    <w:rsid w:val="00943DCC"/>
    <w:rsid w:val="00944DC0"/>
    <w:rsid w:val="00945A65"/>
    <w:rsid w:val="00945BA5"/>
    <w:rsid w:val="00946A5D"/>
    <w:rsid w:val="009473EC"/>
    <w:rsid w:val="009477B2"/>
    <w:rsid w:val="009504BE"/>
    <w:rsid w:val="009512E6"/>
    <w:rsid w:val="00952114"/>
    <w:rsid w:val="0095292C"/>
    <w:rsid w:val="00952D22"/>
    <w:rsid w:val="00953A99"/>
    <w:rsid w:val="00954B84"/>
    <w:rsid w:val="00954C3A"/>
    <w:rsid w:val="00955184"/>
    <w:rsid w:val="00955247"/>
    <w:rsid w:val="009556DA"/>
    <w:rsid w:val="00955DF7"/>
    <w:rsid w:val="009569E5"/>
    <w:rsid w:val="0096040C"/>
    <w:rsid w:val="0096086D"/>
    <w:rsid w:val="00960C33"/>
    <w:rsid w:val="00961B32"/>
    <w:rsid w:val="00961E45"/>
    <w:rsid w:val="009624E4"/>
    <w:rsid w:val="00962509"/>
    <w:rsid w:val="00962603"/>
    <w:rsid w:val="009632DB"/>
    <w:rsid w:val="009636A1"/>
    <w:rsid w:val="00963FAE"/>
    <w:rsid w:val="00964438"/>
    <w:rsid w:val="009653A5"/>
    <w:rsid w:val="00965D4B"/>
    <w:rsid w:val="009675C4"/>
    <w:rsid w:val="009704E2"/>
    <w:rsid w:val="00970DB3"/>
    <w:rsid w:val="0097166B"/>
    <w:rsid w:val="00971B5D"/>
    <w:rsid w:val="00972442"/>
    <w:rsid w:val="00972EE1"/>
    <w:rsid w:val="00974BB0"/>
    <w:rsid w:val="00974BC9"/>
    <w:rsid w:val="009754D2"/>
    <w:rsid w:val="00975788"/>
    <w:rsid w:val="00975BCD"/>
    <w:rsid w:val="00975DC5"/>
    <w:rsid w:val="0097616F"/>
    <w:rsid w:val="00981062"/>
    <w:rsid w:val="00981432"/>
    <w:rsid w:val="009818A2"/>
    <w:rsid w:val="00982564"/>
    <w:rsid w:val="00982C05"/>
    <w:rsid w:val="009841E7"/>
    <w:rsid w:val="00984D14"/>
    <w:rsid w:val="00985131"/>
    <w:rsid w:val="009851A5"/>
    <w:rsid w:val="00985953"/>
    <w:rsid w:val="009869D2"/>
    <w:rsid w:val="00987530"/>
    <w:rsid w:val="0098771B"/>
    <w:rsid w:val="0099094E"/>
    <w:rsid w:val="009928A9"/>
    <w:rsid w:val="0099308A"/>
    <w:rsid w:val="00993253"/>
    <w:rsid w:val="009934E7"/>
    <w:rsid w:val="00993B67"/>
    <w:rsid w:val="00993ED9"/>
    <w:rsid w:val="00994675"/>
    <w:rsid w:val="00995B2B"/>
    <w:rsid w:val="00996636"/>
    <w:rsid w:val="009972A2"/>
    <w:rsid w:val="009973B4"/>
    <w:rsid w:val="00997A68"/>
    <w:rsid w:val="009A032E"/>
    <w:rsid w:val="009A0AF3"/>
    <w:rsid w:val="009A0DB1"/>
    <w:rsid w:val="009A103F"/>
    <w:rsid w:val="009A1C05"/>
    <w:rsid w:val="009A4B4E"/>
    <w:rsid w:val="009A5221"/>
    <w:rsid w:val="009A5275"/>
    <w:rsid w:val="009A5536"/>
    <w:rsid w:val="009A5686"/>
    <w:rsid w:val="009A5AF6"/>
    <w:rsid w:val="009A6168"/>
    <w:rsid w:val="009A6B82"/>
    <w:rsid w:val="009A6D50"/>
    <w:rsid w:val="009A7AE2"/>
    <w:rsid w:val="009A7D53"/>
    <w:rsid w:val="009B07CD"/>
    <w:rsid w:val="009B0C3E"/>
    <w:rsid w:val="009B14BF"/>
    <w:rsid w:val="009B18D4"/>
    <w:rsid w:val="009B1DCE"/>
    <w:rsid w:val="009B27E3"/>
    <w:rsid w:val="009B29CD"/>
    <w:rsid w:val="009B394A"/>
    <w:rsid w:val="009B459E"/>
    <w:rsid w:val="009B497E"/>
    <w:rsid w:val="009B4B4A"/>
    <w:rsid w:val="009B57E1"/>
    <w:rsid w:val="009B64E1"/>
    <w:rsid w:val="009B6E9B"/>
    <w:rsid w:val="009B72AE"/>
    <w:rsid w:val="009C05F7"/>
    <w:rsid w:val="009C14E9"/>
    <w:rsid w:val="009C19E9"/>
    <w:rsid w:val="009C20A5"/>
    <w:rsid w:val="009C27B6"/>
    <w:rsid w:val="009C2D4F"/>
    <w:rsid w:val="009C3C28"/>
    <w:rsid w:val="009C425E"/>
    <w:rsid w:val="009C4AA9"/>
    <w:rsid w:val="009C5074"/>
    <w:rsid w:val="009C51E4"/>
    <w:rsid w:val="009C56E8"/>
    <w:rsid w:val="009C68F3"/>
    <w:rsid w:val="009C6A08"/>
    <w:rsid w:val="009C7123"/>
    <w:rsid w:val="009C7980"/>
    <w:rsid w:val="009D0060"/>
    <w:rsid w:val="009D0DDE"/>
    <w:rsid w:val="009D11DA"/>
    <w:rsid w:val="009D13E2"/>
    <w:rsid w:val="009D187C"/>
    <w:rsid w:val="009D1D0B"/>
    <w:rsid w:val="009D1F7E"/>
    <w:rsid w:val="009D25E9"/>
    <w:rsid w:val="009D27DC"/>
    <w:rsid w:val="009D2D59"/>
    <w:rsid w:val="009D2E9D"/>
    <w:rsid w:val="009D35D5"/>
    <w:rsid w:val="009D416F"/>
    <w:rsid w:val="009D4475"/>
    <w:rsid w:val="009D4652"/>
    <w:rsid w:val="009D46D6"/>
    <w:rsid w:val="009D57A2"/>
    <w:rsid w:val="009D636A"/>
    <w:rsid w:val="009D6B85"/>
    <w:rsid w:val="009D7475"/>
    <w:rsid w:val="009D74A6"/>
    <w:rsid w:val="009D7FD2"/>
    <w:rsid w:val="009E0290"/>
    <w:rsid w:val="009E0E87"/>
    <w:rsid w:val="009E0F17"/>
    <w:rsid w:val="009E12F2"/>
    <w:rsid w:val="009E1CBB"/>
    <w:rsid w:val="009E29F1"/>
    <w:rsid w:val="009E3EC4"/>
    <w:rsid w:val="009E3F31"/>
    <w:rsid w:val="009E5351"/>
    <w:rsid w:val="009E58A4"/>
    <w:rsid w:val="009E628A"/>
    <w:rsid w:val="009E6854"/>
    <w:rsid w:val="009E7C79"/>
    <w:rsid w:val="009F043D"/>
    <w:rsid w:val="009F04EE"/>
    <w:rsid w:val="009F05EE"/>
    <w:rsid w:val="009F0A2E"/>
    <w:rsid w:val="009F0AA6"/>
    <w:rsid w:val="009F13CF"/>
    <w:rsid w:val="009F2069"/>
    <w:rsid w:val="009F249F"/>
    <w:rsid w:val="009F2711"/>
    <w:rsid w:val="009F2816"/>
    <w:rsid w:val="009F3F28"/>
    <w:rsid w:val="009F4290"/>
    <w:rsid w:val="009F467A"/>
    <w:rsid w:val="009F47F5"/>
    <w:rsid w:val="009F667D"/>
    <w:rsid w:val="009F68C9"/>
    <w:rsid w:val="009F6C33"/>
    <w:rsid w:val="009F703B"/>
    <w:rsid w:val="00A0023C"/>
    <w:rsid w:val="00A00D22"/>
    <w:rsid w:val="00A00EAD"/>
    <w:rsid w:val="00A01111"/>
    <w:rsid w:val="00A01757"/>
    <w:rsid w:val="00A01814"/>
    <w:rsid w:val="00A019B7"/>
    <w:rsid w:val="00A02C14"/>
    <w:rsid w:val="00A03C0B"/>
    <w:rsid w:val="00A03EC5"/>
    <w:rsid w:val="00A04EB3"/>
    <w:rsid w:val="00A05559"/>
    <w:rsid w:val="00A064CF"/>
    <w:rsid w:val="00A06DB9"/>
    <w:rsid w:val="00A070E2"/>
    <w:rsid w:val="00A07C58"/>
    <w:rsid w:val="00A10F02"/>
    <w:rsid w:val="00A11582"/>
    <w:rsid w:val="00A1285D"/>
    <w:rsid w:val="00A12DB2"/>
    <w:rsid w:val="00A13167"/>
    <w:rsid w:val="00A14FF0"/>
    <w:rsid w:val="00A15301"/>
    <w:rsid w:val="00A15A74"/>
    <w:rsid w:val="00A15C2B"/>
    <w:rsid w:val="00A15C39"/>
    <w:rsid w:val="00A16450"/>
    <w:rsid w:val="00A16A8E"/>
    <w:rsid w:val="00A17176"/>
    <w:rsid w:val="00A174CE"/>
    <w:rsid w:val="00A204CA"/>
    <w:rsid w:val="00A205C3"/>
    <w:rsid w:val="00A20707"/>
    <w:rsid w:val="00A2070A"/>
    <w:rsid w:val="00A20945"/>
    <w:rsid w:val="00A209D6"/>
    <w:rsid w:val="00A20E7E"/>
    <w:rsid w:val="00A22738"/>
    <w:rsid w:val="00A2324E"/>
    <w:rsid w:val="00A23EF6"/>
    <w:rsid w:val="00A23F3A"/>
    <w:rsid w:val="00A240F9"/>
    <w:rsid w:val="00A244E6"/>
    <w:rsid w:val="00A24DAB"/>
    <w:rsid w:val="00A24E2B"/>
    <w:rsid w:val="00A24FE2"/>
    <w:rsid w:val="00A255E2"/>
    <w:rsid w:val="00A2681E"/>
    <w:rsid w:val="00A26C21"/>
    <w:rsid w:val="00A270CA"/>
    <w:rsid w:val="00A3088A"/>
    <w:rsid w:val="00A30F7A"/>
    <w:rsid w:val="00A31816"/>
    <w:rsid w:val="00A31AF9"/>
    <w:rsid w:val="00A31E6A"/>
    <w:rsid w:val="00A32875"/>
    <w:rsid w:val="00A33039"/>
    <w:rsid w:val="00A33286"/>
    <w:rsid w:val="00A33CAD"/>
    <w:rsid w:val="00A33D4F"/>
    <w:rsid w:val="00A34273"/>
    <w:rsid w:val="00A34647"/>
    <w:rsid w:val="00A362BB"/>
    <w:rsid w:val="00A36F5F"/>
    <w:rsid w:val="00A37813"/>
    <w:rsid w:val="00A4041A"/>
    <w:rsid w:val="00A406CF"/>
    <w:rsid w:val="00A413D5"/>
    <w:rsid w:val="00A416A3"/>
    <w:rsid w:val="00A42664"/>
    <w:rsid w:val="00A42A40"/>
    <w:rsid w:val="00A430EC"/>
    <w:rsid w:val="00A43F81"/>
    <w:rsid w:val="00A44DA2"/>
    <w:rsid w:val="00A44FB8"/>
    <w:rsid w:val="00A45F15"/>
    <w:rsid w:val="00A46503"/>
    <w:rsid w:val="00A46A1F"/>
    <w:rsid w:val="00A474D3"/>
    <w:rsid w:val="00A47852"/>
    <w:rsid w:val="00A516C9"/>
    <w:rsid w:val="00A51DC6"/>
    <w:rsid w:val="00A521DC"/>
    <w:rsid w:val="00A52ADD"/>
    <w:rsid w:val="00A52E2D"/>
    <w:rsid w:val="00A53724"/>
    <w:rsid w:val="00A538F1"/>
    <w:rsid w:val="00A53A0C"/>
    <w:rsid w:val="00A53A84"/>
    <w:rsid w:val="00A53AE5"/>
    <w:rsid w:val="00A53DF1"/>
    <w:rsid w:val="00A54183"/>
    <w:rsid w:val="00A54783"/>
    <w:rsid w:val="00A54A65"/>
    <w:rsid w:val="00A54B2B"/>
    <w:rsid w:val="00A55871"/>
    <w:rsid w:val="00A55D86"/>
    <w:rsid w:val="00A55FF0"/>
    <w:rsid w:val="00A56B81"/>
    <w:rsid w:val="00A576DD"/>
    <w:rsid w:val="00A6001C"/>
    <w:rsid w:val="00A610E9"/>
    <w:rsid w:val="00A615E8"/>
    <w:rsid w:val="00A627AC"/>
    <w:rsid w:val="00A63DB4"/>
    <w:rsid w:val="00A63E06"/>
    <w:rsid w:val="00A6638E"/>
    <w:rsid w:val="00A6686D"/>
    <w:rsid w:val="00A67A39"/>
    <w:rsid w:val="00A703B6"/>
    <w:rsid w:val="00A70D15"/>
    <w:rsid w:val="00A7298C"/>
    <w:rsid w:val="00A72EF6"/>
    <w:rsid w:val="00A72F4C"/>
    <w:rsid w:val="00A7313F"/>
    <w:rsid w:val="00A7387E"/>
    <w:rsid w:val="00A752A2"/>
    <w:rsid w:val="00A75C9E"/>
    <w:rsid w:val="00A7602A"/>
    <w:rsid w:val="00A765FD"/>
    <w:rsid w:val="00A7737D"/>
    <w:rsid w:val="00A80CF8"/>
    <w:rsid w:val="00A80CFC"/>
    <w:rsid w:val="00A80E8B"/>
    <w:rsid w:val="00A8137F"/>
    <w:rsid w:val="00A81DED"/>
    <w:rsid w:val="00A82346"/>
    <w:rsid w:val="00A825DA"/>
    <w:rsid w:val="00A825EF"/>
    <w:rsid w:val="00A829E6"/>
    <w:rsid w:val="00A82E7F"/>
    <w:rsid w:val="00A84EA4"/>
    <w:rsid w:val="00A853AB"/>
    <w:rsid w:val="00A859F6"/>
    <w:rsid w:val="00A85C79"/>
    <w:rsid w:val="00A86881"/>
    <w:rsid w:val="00A87246"/>
    <w:rsid w:val="00A926DE"/>
    <w:rsid w:val="00A92982"/>
    <w:rsid w:val="00A92C45"/>
    <w:rsid w:val="00A93DF0"/>
    <w:rsid w:val="00A942FE"/>
    <w:rsid w:val="00A94428"/>
    <w:rsid w:val="00A944AB"/>
    <w:rsid w:val="00A94C41"/>
    <w:rsid w:val="00A95263"/>
    <w:rsid w:val="00A9589C"/>
    <w:rsid w:val="00A95A4C"/>
    <w:rsid w:val="00A9671C"/>
    <w:rsid w:val="00A96C13"/>
    <w:rsid w:val="00A971A9"/>
    <w:rsid w:val="00A97BB9"/>
    <w:rsid w:val="00AA089A"/>
    <w:rsid w:val="00AA0F1A"/>
    <w:rsid w:val="00AA10FB"/>
    <w:rsid w:val="00AA1553"/>
    <w:rsid w:val="00AA54F6"/>
    <w:rsid w:val="00AA5B1C"/>
    <w:rsid w:val="00AA6011"/>
    <w:rsid w:val="00AA650D"/>
    <w:rsid w:val="00AA672B"/>
    <w:rsid w:val="00AA6D94"/>
    <w:rsid w:val="00AA6EDC"/>
    <w:rsid w:val="00AA7DE8"/>
    <w:rsid w:val="00AA7F4C"/>
    <w:rsid w:val="00AB0328"/>
    <w:rsid w:val="00AB06E2"/>
    <w:rsid w:val="00AB1100"/>
    <w:rsid w:val="00AB1637"/>
    <w:rsid w:val="00AB1848"/>
    <w:rsid w:val="00AB1CEC"/>
    <w:rsid w:val="00AB2646"/>
    <w:rsid w:val="00AB3D6E"/>
    <w:rsid w:val="00AB3DA1"/>
    <w:rsid w:val="00AB4179"/>
    <w:rsid w:val="00AB4C35"/>
    <w:rsid w:val="00AB55F8"/>
    <w:rsid w:val="00AB5EE4"/>
    <w:rsid w:val="00AB631D"/>
    <w:rsid w:val="00AC139B"/>
    <w:rsid w:val="00AC35AB"/>
    <w:rsid w:val="00AC36A0"/>
    <w:rsid w:val="00AC3EBC"/>
    <w:rsid w:val="00AC4039"/>
    <w:rsid w:val="00AC5220"/>
    <w:rsid w:val="00AC59E7"/>
    <w:rsid w:val="00AC59FD"/>
    <w:rsid w:val="00AC672F"/>
    <w:rsid w:val="00AC69AE"/>
    <w:rsid w:val="00AC7516"/>
    <w:rsid w:val="00AC7670"/>
    <w:rsid w:val="00AC7D4D"/>
    <w:rsid w:val="00AD09CD"/>
    <w:rsid w:val="00AD0BE3"/>
    <w:rsid w:val="00AD14B0"/>
    <w:rsid w:val="00AD16A7"/>
    <w:rsid w:val="00AD16DF"/>
    <w:rsid w:val="00AD1E40"/>
    <w:rsid w:val="00AD21F6"/>
    <w:rsid w:val="00AD24CE"/>
    <w:rsid w:val="00AD447E"/>
    <w:rsid w:val="00AD522F"/>
    <w:rsid w:val="00AD5CBA"/>
    <w:rsid w:val="00AD6229"/>
    <w:rsid w:val="00AD6982"/>
    <w:rsid w:val="00AD7E7C"/>
    <w:rsid w:val="00AE041B"/>
    <w:rsid w:val="00AE1473"/>
    <w:rsid w:val="00AE1739"/>
    <w:rsid w:val="00AE1AAA"/>
    <w:rsid w:val="00AE275A"/>
    <w:rsid w:val="00AE27EC"/>
    <w:rsid w:val="00AE2A64"/>
    <w:rsid w:val="00AE36FE"/>
    <w:rsid w:val="00AE439A"/>
    <w:rsid w:val="00AE4524"/>
    <w:rsid w:val="00AE54EC"/>
    <w:rsid w:val="00AE5C60"/>
    <w:rsid w:val="00AE649A"/>
    <w:rsid w:val="00AE65B3"/>
    <w:rsid w:val="00AE6DF4"/>
    <w:rsid w:val="00AE6FB2"/>
    <w:rsid w:val="00AE7DDE"/>
    <w:rsid w:val="00AF158D"/>
    <w:rsid w:val="00AF15F3"/>
    <w:rsid w:val="00AF2AD2"/>
    <w:rsid w:val="00AF2E04"/>
    <w:rsid w:val="00AF31C1"/>
    <w:rsid w:val="00AF518D"/>
    <w:rsid w:val="00AF51DF"/>
    <w:rsid w:val="00B00B2D"/>
    <w:rsid w:val="00B00D75"/>
    <w:rsid w:val="00B00E4E"/>
    <w:rsid w:val="00B014E1"/>
    <w:rsid w:val="00B018FE"/>
    <w:rsid w:val="00B0242C"/>
    <w:rsid w:val="00B02545"/>
    <w:rsid w:val="00B02919"/>
    <w:rsid w:val="00B02ACD"/>
    <w:rsid w:val="00B02BD6"/>
    <w:rsid w:val="00B045E5"/>
    <w:rsid w:val="00B05380"/>
    <w:rsid w:val="00B055C8"/>
    <w:rsid w:val="00B05962"/>
    <w:rsid w:val="00B0744C"/>
    <w:rsid w:val="00B07BDD"/>
    <w:rsid w:val="00B111DA"/>
    <w:rsid w:val="00B11481"/>
    <w:rsid w:val="00B115A6"/>
    <w:rsid w:val="00B1285F"/>
    <w:rsid w:val="00B13548"/>
    <w:rsid w:val="00B1402E"/>
    <w:rsid w:val="00B144C8"/>
    <w:rsid w:val="00B149D7"/>
    <w:rsid w:val="00B14E36"/>
    <w:rsid w:val="00B15449"/>
    <w:rsid w:val="00B15511"/>
    <w:rsid w:val="00B1685F"/>
    <w:rsid w:val="00B16AE1"/>
    <w:rsid w:val="00B16C2F"/>
    <w:rsid w:val="00B172FF"/>
    <w:rsid w:val="00B202D3"/>
    <w:rsid w:val="00B20DBF"/>
    <w:rsid w:val="00B21364"/>
    <w:rsid w:val="00B21591"/>
    <w:rsid w:val="00B2177D"/>
    <w:rsid w:val="00B21DF5"/>
    <w:rsid w:val="00B21EEF"/>
    <w:rsid w:val="00B2329D"/>
    <w:rsid w:val="00B23493"/>
    <w:rsid w:val="00B23C59"/>
    <w:rsid w:val="00B2434B"/>
    <w:rsid w:val="00B243B0"/>
    <w:rsid w:val="00B244E6"/>
    <w:rsid w:val="00B24A3C"/>
    <w:rsid w:val="00B25529"/>
    <w:rsid w:val="00B255D7"/>
    <w:rsid w:val="00B25E2B"/>
    <w:rsid w:val="00B25E75"/>
    <w:rsid w:val="00B2601E"/>
    <w:rsid w:val="00B27303"/>
    <w:rsid w:val="00B273D1"/>
    <w:rsid w:val="00B27BB3"/>
    <w:rsid w:val="00B30410"/>
    <w:rsid w:val="00B32662"/>
    <w:rsid w:val="00B32A7D"/>
    <w:rsid w:val="00B32F08"/>
    <w:rsid w:val="00B34AD2"/>
    <w:rsid w:val="00B354EB"/>
    <w:rsid w:val="00B35CFC"/>
    <w:rsid w:val="00B36134"/>
    <w:rsid w:val="00B367B6"/>
    <w:rsid w:val="00B37675"/>
    <w:rsid w:val="00B40C6A"/>
    <w:rsid w:val="00B41305"/>
    <w:rsid w:val="00B423BE"/>
    <w:rsid w:val="00B42A08"/>
    <w:rsid w:val="00B43A95"/>
    <w:rsid w:val="00B44AA1"/>
    <w:rsid w:val="00B44EFF"/>
    <w:rsid w:val="00B451C3"/>
    <w:rsid w:val="00B45683"/>
    <w:rsid w:val="00B457F4"/>
    <w:rsid w:val="00B46586"/>
    <w:rsid w:val="00B47995"/>
    <w:rsid w:val="00B47C7F"/>
    <w:rsid w:val="00B47E3A"/>
    <w:rsid w:val="00B47FD1"/>
    <w:rsid w:val="00B50CCF"/>
    <w:rsid w:val="00B51161"/>
    <w:rsid w:val="00B516BB"/>
    <w:rsid w:val="00B52F75"/>
    <w:rsid w:val="00B52FDE"/>
    <w:rsid w:val="00B53A92"/>
    <w:rsid w:val="00B540FB"/>
    <w:rsid w:val="00B544CC"/>
    <w:rsid w:val="00B54B09"/>
    <w:rsid w:val="00B55151"/>
    <w:rsid w:val="00B55873"/>
    <w:rsid w:val="00B5662E"/>
    <w:rsid w:val="00B566E5"/>
    <w:rsid w:val="00B567EB"/>
    <w:rsid w:val="00B56CEA"/>
    <w:rsid w:val="00B57036"/>
    <w:rsid w:val="00B57585"/>
    <w:rsid w:val="00B57A05"/>
    <w:rsid w:val="00B6017C"/>
    <w:rsid w:val="00B6027C"/>
    <w:rsid w:val="00B6029E"/>
    <w:rsid w:val="00B60728"/>
    <w:rsid w:val="00B60EF5"/>
    <w:rsid w:val="00B6142B"/>
    <w:rsid w:val="00B61B29"/>
    <w:rsid w:val="00B62A68"/>
    <w:rsid w:val="00B63053"/>
    <w:rsid w:val="00B64B30"/>
    <w:rsid w:val="00B669E9"/>
    <w:rsid w:val="00B6750C"/>
    <w:rsid w:val="00B675C1"/>
    <w:rsid w:val="00B679BE"/>
    <w:rsid w:val="00B67CDA"/>
    <w:rsid w:val="00B70781"/>
    <w:rsid w:val="00B70E80"/>
    <w:rsid w:val="00B71257"/>
    <w:rsid w:val="00B713F3"/>
    <w:rsid w:val="00B72515"/>
    <w:rsid w:val="00B72CDE"/>
    <w:rsid w:val="00B73475"/>
    <w:rsid w:val="00B7360D"/>
    <w:rsid w:val="00B73C32"/>
    <w:rsid w:val="00B73DEA"/>
    <w:rsid w:val="00B74E79"/>
    <w:rsid w:val="00B74ED4"/>
    <w:rsid w:val="00B7538C"/>
    <w:rsid w:val="00B755D7"/>
    <w:rsid w:val="00B75712"/>
    <w:rsid w:val="00B770CD"/>
    <w:rsid w:val="00B777F9"/>
    <w:rsid w:val="00B8075F"/>
    <w:rsid w:val="00B81C37"/>
    <w:rsid w:val="00B81EE7"/>
    <w:rsid w:val="00B83229"/>
    <w:rsid w:val="00B834A8"/>
    <w:rsid w:val="00B836C3"/>
    <w:rsid w:val="00B84DB2"/>
    <w:rsid w:val="00B85E9B"/>
    <w:rsid w:val="00B8611D"/>
    <w:rsid w:val="00B86337"/>
    <w:rsid w:val="00B86B9E"/>
    <w:rsid w:val="00B86C0F"/>
    <w:rsid w:val="00B8705A"/>
    <w:rsid w:val="00B87527"/>
    <w:rsid w:val="00B87B71"/>
    <w:rsid w:val="00B87BBB"/>
    <w:rsid w:val="00B90A3A"/>
    <w:rsid w:val="00B91918"/>
    <w:rsid w:val="00B91C93"/>
    <w:rsid w:val="00B91CA2"/>
    <w:rsid w:val="00B91ECF"/>
    <w:rsid w:val="00B92A54"/>
    <w:rsid w:val="00B92ECE"/>
    <w:rsid w:val="00B92F25"/>
    <w:rsid w:val="00B93210"/>
    <w:rsid w:val="00B93353"/>
    <w:rsid w:val="00B93A78"/>
    <w:rsid w:val="00B9455A"/>
    <w:rsid w:val="00B94CDB"/>
    <w:rsid w:val="00B94D92"/>
    <w:rsid w:val="00B95097"/>
    <w:rsid w:val="00B958E1"/>
    <w:rsid w:val="00B95A12"/>
    <w:rsid w:val="00B95A92"/>
    <w:rsid w:val="00B9752F"/>
    <w:rsid w:val="00BA05AB"/>
    <w:rsid w:val="00BA0611"/>
    <w:rsid w:val="00BA0B24"/>
    <w:rsid w:val="00BA1E60"/>
    <w:rsid w:val="00BA32D4"/>
    <w:rsid w:val="00BA375F"/>
    <w:rsid w:val="00BA467D"/>
    <w:rsid w:val="00BA5239"/>
    <w:rsid w:val="00BA5B45"/>
    <w:rsid w:val="00BA5D21"/>
    <w:rsid w:val="00BA66E6"/>
    <w:rsid w:val="00BA6BF0"/>
    <w:rsid w:val="00BA79FF"/>
    <w:rsid w:val="00BB03A8"/>
    <w:rsid w:val="00BB047D"/>
    <w:rsid w:val="00BB0CC9"/>
    <w:rsid w:val="00BB0E4B"/>
    <w:rsid w:val="00BB0F66"/>
    <w:rsid w:val="00BB1A75"/>
    <w:rsid w:val="00BB1E33"/>
    <w:rsid w:val="00BB2733"/>
    <w:rsid w:val="00BB4084"/>
    <w:rsid w:val="00BB42EC"/>
    <w:rsid w:val="00BB4564"/>
    <w:rsid w:val="00BB46EC"/>
    <w:rsid w:val="00BB573C"/>
    <w:rsid w:val="00BB5C56"/>
    <w:rsid w:val="00BB67F6"/>
    <w:rsid w:val="00BB714E"/>
    <w:rsid w:val="00BB7348"/>
    <w:rsid w:val="00BB7A13"/>
    <w:rsid w:val="00BC002F"/>
    <w:rsid w:val="00BC029F"/>
    <w:rsid w:val="00BC0894"/>
    <w:rsid w:val="00BC10E6"/>
    <w:rsid w:val="00BC2A2B"/>
    <w:rsid w:val="00BC3247"/>
    <w:rsid w:val="00BC32C1"/>
    <w:rsid w:val="00BC3555"/>
    <w:rsid w:val="00BC3D75"/>
    <w:rsid w:val="00BC4DC2"/>
    <w:rsid w:val="00BC650D"/>
    <w:rsid w:val="00BD012C"/>
    <w:rsid w:val="00BD0428"/>
    <w:rsid w:val="00BD1422"/>
    <w:rsid w:val="00BD1A5F"/>
    <w:rsid w:val="00BD37CC"/>
    <w:rsid w:val="00BD38F5"/>
    <w:rsid w:val="00BD3A9C"/>
    <w:rsid w:val="00BD4AD2"/>
    <w:rsid w:val="00BD598A"/>
    <w:rsid w:val="00BD6CB7"/>
    <w:rsid w:val="00BE178E"/>
    <w:rsid w:val="00BE1B7E"/>
    <w:rsid w:val="00BE33C6"/>
    <w:rsid w:val="00BE34B6"/>
    <w:rsid w:val="00BE387D"/>
    <w:rsid w:val="00BE41B6"/>
    <w:rsid w:val="00BE42E3"/>
    <w:rsid w:val="00BE4A87"/>
    <w:rsid w:val="00BE6930"/>
    <w:rsid w:val="00BE704B"/>
    <w:rsid w:val="00BF02C1"/>
    <w:rsid w:val="00BF0725"/>
    <w:rsid w:val="00BF081A"/>
    <w:rsid w:val="00BF162C"/>
    <w:rsid w:val="00BF1834"/>
    <w:rsid w:val="00BF28C0"/>
    <w:rsid w:val="00BF299F"/>
    <w:rsid w:val="00BF423F"/>
    <w:rsid w:val="00BF4E92"/>
    <w:rsid w:val="00BF5344"/>
    <w:rsid w:val="00BF5578"/>
    <w:rsid w:val="00BF5B3B"/>
    <w:rsid w:val="00BF5EE3"/>
    <w:rsid w:val="00BF715A"/>
    <w:rsid w:val="00BF7F1D"/>
    <w:rsid w:val="00C00636"/>
    <w:rsid w:val="00C00BDF"/>
    <w:rsid w:val="00C00D83"/>
    <w:rsid w:val="00C01237"/>
    <w:rsid w:val="00C0177C"/>
    <w:rsid w:val="00C0206B"/>
    <w:rsid w:val="00C026F3"/>
    <w:rsid w:val="00C037B2"/>
    <w:rsid w:val="00C04EC9"/>
    <w:rsid w:val="00C05700"/>
    <w:rsid w:val="00C0620C"/>
    <w:rsid w:val="00C06957"/>
    <w:rsid w:val="00C06F28"/>
    <w:rsid w:val="00C0721C"/>
    <w:rsid w:val="00C07526"/>
    <w:rsid w:val="00C07675"/>
    <w:rsid w:val="00C078BC"/>
    <w:rsid w:val="00C07C0D"/>
    <w:rsid w:val="00C07DF6"/>
    <w:rsid w:val="00C11871"/>
    <w:rsid w:val="00C11C29"/>
    <w:rsid w:val="00C11D41"/>
    <w:rsid w:val="00C12B51"/>
    <w:rsid w:val="00C13965"/>
    <w:rsid w:val="00C139C2"/>
    <w:rsid w:val="00C14923"/>
    <w:rsid w:val="00C15CF0"/>
    <w:rsid w:val="00C16A82"/>
    <w:rsid w:val="00C20449"/>
    <w:rsid w:val="00C22B5E"/>
    <w:rsid w:val="00C233BE"/>
    <w:rsid w:val="00C236FC"/>
    <w:rsid w:val="00C23A54"/>
    <w:rsid w:val="00C24590"/>
    <w:rsid w:val="00C24650"/>
    <w:rsid w:val="00C25465"/>
    <w:rsid w:val="00C257A8"/>
    <w:rsid w:val="00C25EFE"/>
    <w:rsid w:val="00C27158"/>
    <w:rsid w:val="00C27C87"/>
    <w:rsid w:val="00C27F44"/>
    <w:rsid w:val="00C3004C"/>
    <w:rsid w:val="00C30202"/>
    <w:rsid w:val="00C3169C"/>
    <w:rsid w:val="00C31806"/>
    <w:rsid w:val="00C31F63"/>
    <w:rsid w:val="00C32D0B"/>
    <w:rsid w:val="00C32DEB"/>
    <w:rsid w:val="00C33079"/>
    <w:rsid w:val="00C3399C"/>
    <w:rsid w:val="00C340A8"/>
    <w:rsid w:val="00C3556F"/>
    <w:rsid w:val="00C35D74"/>
    <w:rsid w:val="00C36AED"/>
    <w:rsid w:val="00C36B76"/>
    <w:rsid w:val="00C37106"/>
    <w:rsid w:val="00C375A8"/>
    <w:rsid w:val="00C40855"/>
    <w:rsid w:val="00C40ADA"/>
    <w:rsid w:val="00C41316"/>
    <w:rsid w:val="00C4198B"/>
    <w:rsid w:val="00C41A4E"/>
    <w:rsid w:val="00C42062"/>
    <w:rsid w:val="00C42566"/>
    <w:rsid w:val="00C425CC"/>
    <w:rsid w:val="00C440A1"/>
    <w:rsid w:val="00C44645"/>
    <w:rsid w:val="00C462B8"/>
    <w:rsid w:val="00C46B88"/>
    <w:rsid w:val="00C505FA"/>
    <w:rsid w:val="00C50C8C"/>
    <w:rsid w:val="00C51BF9"/>
    <w:rsid w:val="00C51CB1"/>
    <w:rsid w:val="00C520BD"/>
    <w:rsid w:val="00C525E0"/>
    <w:rsid w:val="00C5341A"/>
    <w:rsid w:val="00C53993"/>
    <w:rsid w:val="00C53DCD"/>
    <w:rsid w:val="00C5415A"/>
    <w:rsid w:val="00C545D2"/>
    <w:rsid w:val="00C548C6"/>
    <w:rsid w:val="00C55A12"/>
    <w:rsid w:val="00C55B01"/>
    <w:rsid w:val="00C5686E"/>
    <w:rsid w:val="00C56ADF"/>
    <w:rsid w:val="00C605EB"/>
    <w:rsid w:val="00C611DE"/>
    <w:rsid w:val="00C618F1"/>
    <w:rsid w:val="00C61AF3"/>
    <w:rsid w:val="00C62B67"/>
    <w:rsid w:val="00C62E98"/>
    <w:rsid w:val="00C6345A"/>
    <w:rsid w:val="00C638BF"/>
    <w:rsid w:val="00C639F5"/>
    <w:rsid w:val="00C646C8"/>
    <w:rsid w:val="00C64932"/>
    <w:rsid w:val="00C64DB6"/>
    <w:rsid w:val="00C64E9C"/>
    <w:rsid w:val="00C64E9F"/>
    <w:rsid w:val="00C6553E"/>
    <w:rsid w:val="00C66481"/>
    <w:rsid w:val="00C6720F"/>
    <w:rsid w:val="00C7052E"/>
    <w:rsid w:val="00C729E1"/>
    <w:rsid w:val="00C72BF6"/>
    <w:rsid w:val="00C7350C"/>
    <w:rsid w:val="00C73DD5"/>
    <w:rsid w:val="00C75702"/>
    <w:rsid w:val="00C762DB"/>
    <w:rsid w:val="00C762F2"/>
    <w:rsid w:val="00C767C2"/>
    <w:rsid w:val="00C76964"/>
    <w:rsid w:val="00C7790A"/>
    <w:rsid w:val="00C77F67"/>
    <w:rsid w:val="00C80111"/>
    <w:rsid w:val="00C80185"/>
    <w:rsid w:val="00C805F8"/>
    <w:rsid w:val="00C80EA0"/>
    <w:rsid w:val="00C81144"/>
    <w:rsid w:val="00C825AC"/>
    <w:rsid w:val="00C83A13"/>
    <w:rsid w:val="00C84024"/>
    <w:rsid w:val="00C843FE"/>
    <w:rsid w:val="00C8530A"/>
    <w:rsid w:val="00C86A3B"/>
    <w:rsid w:val="00C86F10"/>
    <w:rsid w:val="00C86F40"/>
    <w:rsid w:val="00C873E1"/>
    <w:rsid w:val="00C900E9"/>
    <w:rsid w:val="00C9068C"/>
    <w:rsid w:val="00C915E6"/>
    <w:rsid w:val="00C9198E"/>
    <w:rsid w:val="00C9254E"/>
    <w:rsid w:val="00C92967"/>
    <w:rsid w:val="00C929FD"/>
    <w:rsid w:val="00C93114"/>
    <w:rsid w:val="00C94AE7"/>
    <w:rsid w:val="00C95718"/>
    <w:rsid w:val="00C95DA4"/>
    <w:rsid w:val="00C96B6A"/>
    <w:rsid w:val="00C9744F"/>
    <w:rsid w:val="00C97605"/>
    <w:rsid w:val="00C97794"/>
    <w:rsid w:val="00C97F92"/>
    <w:rsid w:val="00CA0D13"/>
    <w:rsid w:val="00CA0EA3"/>
    <w:rsid w:val="00CA0EF7"/>
    <w:rsid w:val="00CA133F"/>
    <w:rsid w:val="00CA3D0C"/>
    <w:rsid w:val="00CA3F5F"/>
    <w:rsid w:val="00CA5B36"/>
    <w:rsid w:val="00CA654B"/>
    <w:rsid w:val="00CA6580"/>
    <w:rsid w:val="00CA6FB3"/>
    <w:rsid w:val="00CA7B68"/>
    <w:rsid w:val="00CA7B82"/>
    <w:rsid w:val="00CA7E65"/>
    <w:rsid w:val="00CB020B"/>
    <w:rsid w:val="00CB048E"/>
    <w:rsid w:val="00CB0643"/>
    <w:rsid w:val="00CB085B"/>
    <w:rsid w:val="00CB0969"/>
    <w:rsid w:val="00CB0DF9"/>
    <w:rsid w:val="00CB1F68"/>
    <w:rsid w:val="00CB21B0"/>
    <w:rsid w:val="00CB22F8"/>
    <w:rsid w:val="00CB2497"/>
    <w:rsid w:val="00CB266C"/>
    <w:rsid w:val="00CB3327"/>
    <w:rsid w:val="00CB3940"/>
    <w:rsid w:val="00CB3E09"/>
    <w:rsid w:val="00CB43DB"/>
    <w:rsid w:val="00CB49C6"/>
    <w:rsid w:val="00CB4CB8"/>
    <w:rsid w:val="00CB4D8F"/>
    <w:rsid w:val="00CB53CC"/>
    <w:rsid w:val="00CB5496"/>
    <w:rsid w:val="00CB72B8"/>
    <w:rsid w:val="00CB7510"/>
    <w:rsid w:val="00CB7992"/>
    <w:rsid w:val="00CB7FC5"/>
    <w:rsid w:val="00CC0484"/>
    <w:rsid w:val="00CC0803"/>
    <w:rsid w:val="00CC0A50"/>
    <w:rsid w:val="00CC0FC4"/>
    <w:rsid w:val="00CC16C9"/>
    <w:rsid w:val="00CC1C37"/>
    <w:rsid w:val="00CC1CF6"/>
    <w:rsid w:val="00CC209D"/>
    <w:rsid w:val="00CC2314"/>
    <w:rsid w:val="00CC27FC"/>
    <w:rsid w:val="00CC28F4"/>
    <w:rsid w:val="00CC29B6"/>
    <w:rsid w:val="00CC2E55"/>
    <w:rsid w:val="00CC31F5"/>
    <w:rsid w:val="00CC340F"/>
    <w:rsid w:val="00CC3729"/>
    <w:rsid w:val="00CC379E"/>
    <w:rsid w:val="00CC3E39"/>
    <w:rsid w:val="00CC434D"/>
    <w:rsid w:val="00CC5371"/>
    <w:rsid w:val="00CC53EC"/>
    <w:rsid w:val="00CC5616"/>
    <w:rsid w:val="00CC5684"/>
    <w:rsid w:val="00CC6330"/>
    <w:rsid w:val="00CD049B"/>
    <w:rsid w:val="00CD0BA8"/>
    <w:rsid w:val="00CD15D0"/>
    <w:rsid w:val="00CD1E0F"/>
    <w:rsid w:val="00CD25F0"/>
    <w:rsid w:val="00CD2620"/>
    <w:rsid w:val="00CD2F17"/>
    <w:rsid w:val="00CD4C7B"/>
    <w:rsid w:val="00CD5728"/>
    <w:rsid w:val="00CD58FE"/>
    <w:rsid w:val="00CD65EC"/>
    <w:rsid w:val="00CD6C1B"/>
    <w:rsid w:val="00CE0CBD"/>
    <w:rsid w:val="00CE1868"/>
    <w:rsid w:val="00CE1AE8"/>
    <w:rsid w:val="00CE263A"/>
    <w:rsid w:val="00CE2BE4"/>
    <w:rsid w:val="00CE347F"/>
    <w:rsid w:val="00CE355D"/>
    <w:rsid w:val="00CE3E09"/>
    <w:rsid w:val="00CE40FA"/>
    <w:rsid w:val="00CE42DF"/>
    <w:rsid w:val="00CE4CE1"/>
    <w:rsid w:val="00CE601E"/>
    <w:rsid w:val="00CE6946"/>
    <w:rsid w:val="00CE7548"/>
    <w:rsid w:val="00CE7A43"/>
    <w:rsid w:val="00CF059D"/>
    <w:rsid w:val="00CF1361"/>
    <w:rsid w:val="00CF21DC"/>
    <w:rsid w:val="00CF2457"/>
    <w:rsid w:val="00CF33B8"/>
    <w:rsid w:val="00CF5638"/>
    <w:rsid w:val="00CF5C70"/>
    <w:rsid w:val="00CF7C7C"/>
    <w:rsid w:val="00D00743"/>
    <w:rsid w:val="00D008CB"/>
    <w:rsid w:val="00D00C5B"/>
    <w:rsid w:val="00D00E1B"/>
    <w:rsid w:val="00D00E9F"/>
    <w:rsid w:val="00D0145A"/>
    <w:rsid w:val="00D01AD3"/>
    <w:rsid w:val="00D024A6"/>
    <w:rsid w:val="00D02732"/>
    <w:rsid w:val="00D02A8F"/>
    <w:rsid w:val="00D032EB"/>
    <w:rsid w:val="00D03701"/>
    <w:rsid w:val="00D03C6F"/>
    <w:rsid w:val="00D03CBB"/>
    <w:rsid w:val="00D03DD7"/>
    <w:rsid w:val="00D04079"/>
    <w:rsid w:val="00D042C0"/>
    <w:rsid w:val="00D04623"/>
    <w:rsid w:val="00D04EDD"/>
    <w:rsid w:val="00D05F8B"/>
    <w:rsid w:val="00D060B4"/>
    <w:rsid w:val="00D06240"/>
    <w:rsid w:val="00D070E3"/>
    <w:rsid w:val="00D1163F"/>
    <w:rsid w:val="00D11D48"/>
    <w:rsid w:val="00D12373"/>
    <w:rsid w:val="00D1375B"/>
    <w:rsid w:val="00D139B6"/>
    <w:rsid w:val="00D13FE1"/>
    <w:rsid w:val="00D14869"/>
    <w:rsid w:val="00D17788"/>
    <w:rsid w:val="00D2021A"/>
    <w:rsid w:val="00D2103E"/>
    <w:rsid w:val="00D23883"/>
    <w:rsid w:val="00D23D87"/>
    <w:rsid w:val="00D24279"/>
    <w:rsid w:val="00D255C3"/>
    <w:rsid w:val="00D260B6"/>
    <w:rsid w:val="00D26230"/>
    <w:rsid w:val="00D26391"/>
    <w:rsid w:val="00D26ABD"/>
    <w:rsid w:val="00D304FA"/>
    <w:rsid w:val="00D30564"/>
    <w:rsid w:val="00D3068B"/>
    <w:rsid w:val="00D30FE7"/>
    <w:rsid w:val="00D315D1"/>
    <w:rsid w:val="00D32018"/>
    <w:rsid w:val="00D32B45"/>
    <w:rsid w:val="00D33BBC"/>
    <w:rsid w:val="00D33BE3"/>
    <w:rsid w:val="00D34A8F"/>
    <w:rsid w:val="00D3551B"/>
    <w:rsid w:val="00D36507"/>
    <w:rsid w:val="00D368CD"/>
    <w:rsid w:val="00D36A71"/>
    <w:rsid w:val="00D36BA3"/>
    <w:rsid w:val="00D36F13"/>
    <w:rsid w:val="00D36F89"/>
    <w:rsid w:val="00D373EF"/>
    <w:rsid w:val="00D3792D"/>
    <w:rsid w:val="00D37C75"/>
    <w:rsid w:val="00D40072"/>
    <w:rsid w:val="00D40565"/>
    <w:rsid w:val="00D40E9F"/>
    <w:rsid w:val="00D411A7"/>
    <w:rsid w:val="00D4144E"/>
    <w:rsid w:val="00D426C4"/>
    <w:rsid w:val="00D43251"/>
    <w:rsid w:val="00D433B9"/>
    <w:rsid w:val="00D438DA"/>
    <w:rsid w:val="00D44264"/>
    <w:rsid w:val="00D4427D"/>
    <w:rsid w:val="00D45404"/>
    <w:rsid w:val="00D45CDF"/>
    <w:rsid w:val="00D46118"/>
    <w:rsid w:val="00D47463"/>
    <w:rsid w:val="00D47D1D"/>
    <w:rsid w:val="00D500CD"/>
    <w:rsid w:val="00D501FE"/>
    <w:rsid w:val="00D50285"/>
    <w:rsid w:val="00D50B10"/>
    <w:rsid w:val="00D51EDA"/>
    <w:rsid w:val="00D5217D"/>
    <w:rsid w:val="00D52D5C"/>
    <w:rsid w:val="00D53213"/>
    <w:rsid w:val="00D5323F"/>
    <w:rsid w:val="00D534C4"/>
    <w:rsid w:val="00D53724"/>
    <w:rsid w:val="00D53C8D"/>
    <w:rsid w:val="00D54820"/>
    <w:rsid w:val="00D55A85"/>
    <w:rsid w:val="00D55CF0"/>
    <w:rsid w:val="00D55D58"/>
    <w:rsid w:val="00D55DB7"/>
    <w:rsid w:val="00D55E47"/>
    <w:rsid w:val="00D56875"/>
    <w:rsid w:val="00D56A43"/>
    <w:rsid w:val="00D56B66"/>
    <w:rsid w:val="00D5743A"/>
    <w:rsid w:val="00D60665"/>
    <w:rsid w:val="00D60D2E"/>
    <w:rsid w:val="00D60E38"/>
    <w:rsid w:val="00D616A8"/>
    <w:rsid w:val="00D61D00"/>
    <w:rsid w:val="00D62DB0"/>
    <w:rsid w:val="00D62E19"/>
    <w:rsid w:val="00D62E67"/>
    <w:rsid w:val="00D64C8B"/>
    <w:rsid w:val="00D65401"/>
    <w:rsid w:val="00D65C99"/>
    <w:rsid w:val="00D65D12"/>
    <w:rsid w:val="00D6600A"/>
    <w:rsid w:val="00D66799"/>
    <w:rsid w:val="00D678A7"/>
    <w:rsid w:val="00D67CD1"/>
    <w:rsid w:val="00D704C2"/>
    <w:rsid w:val="00D71E0D"/>
    <w:rsid w:val="00D72FCC"/>
    <w:rsid w:val="00D73257"/>
    <w:rsid w:val="00D7351A"/>
    <w:rsid w:val="00D73575"/>
    <w:rsid w:val="00D738D6"/>
    <w:rsid w:val="00D73A67"/>
    <w:rsid w:val="00D73D11"/>
    <w:rsid w:val="00D73D6B"/>
    <w:rsid w:val="00D7484A"/>
    <w:rsid w:val="00D74B8F"/>
    <w:rsid w:val="00D752A3"/>
    <w:rsid w:val="00D752AC"/>
    <w:rsid w:val="00D75C29"/>
    <w:rsid w:val="00D76DE2"/>
    <w:rsid w:val="00D77A20"/>
    <w:rsid w:val="00D77ADB"/>
    <w:rsid w:val="00D80795"/>
    <w:rsid w:val="00D812AB"/>
    <w:rsid w:val="00D81805"/>
    <w:rsid w:val="00D81ED2"/>
    <w:rsid w:val="00D820E3"/>
    <w:rsid w:val="00D821ED"/>
    <w:rsid w:val="00D83486"/>
    <w:rsid w:val="00D839EA"/>
    <w:rsid w:val="00D83BFE"/>
    <w:rsid w:val="00D84581"/>
    <w:rsid w:val="00D8509A"/>
    <w:rsid w:val="00D85491"/>
    <w:rsid w:val="00D854BE"/>
    <w:rsid w:val="00D864CD"/>
    <w:rsid w:val="00D86634"/>
    <w:rsid w:val="00D86B9E"/>
    <w:rsid w:val="00D87250"/>
    <w:rsid w:val="00D87A5C"/>
    <w:rsid w:val="00D87C04"/>
    <w:rsid w:val="00D87E00"/>
    <w:rsid w:val="00D90A14"/>
    <w:rsid w:val="00D90A9B"/>
    <w:rsid w:val="00D90C87"/>
    <w:rsid w:val="00D90EAD"/>
    <w:rsid w:val="00D9134D"/>
    <w:rsid w:val="00D91514"/>
    <w:rsid w:val="00D9271C"/>
    <w:rsid w:val="00D9488F"/>
    <w:rsid w:val="00D9615B"/>
    <w:rsid w:val="00D965E9"/>
    <w:rsid w:val="00D96D11"/>
    <w:rsid w:val="00D97765"/>
    <w:rsid w:val="00D9779A"/>
    <w:rsid w:val="00D97A9D"/>
    <w:rsid w:val="00DA0589"/>
    <w:rsid w:val="00DA1997"/>
    <w:rsid w:val="00DA1A4A"/>
    <w:rsid w:val="00DA1A54"/>
    <w:rsid w:val="00DA498F"/>
    <w:rsid w:val="00DA53F7"/>
    <w:rsid w:val="00DA6173"/>
    <w:rsid w:val="00DA6B00"/>
    <w:rsid w:val="00DA6B9F"/>
    <w:rsid w:val="00DA76AC"/>
    <w:rsid w:val="00DA7A03"/>
    <w:rsid w:val="00DA7F72"/>
    <w:rsid w:val="00DB0687"/>
    <w:rsid w:val="00DB0DB8"/>
    <w:rsid w:val="00DB1324"/>
    <w:rsid w:val="00DB1818"/>
    <w:rsid w:val="00DB1A1A"/>
    <w:rsid w:val="00DB1C84"/>
    <w:rsid w:val="00DB1CB5"/>
    <w:rsid w:val="00DB2A84"/>
    <w:rsid w:val="00DB3315"/>
    <w:rsid w:val="00DB33EE"/>
    <w:rsid w:val="00DB4DEC"/>
    <w:rsid w:val="00DB5B88"/>
    <w:rsid w:val="00DB6A77"/>
    <w:rsid w:val="00DB6E9E"/>
    <w:rsid w:val="00DB6F2F"/>
    <w:rsid w:val="00DB758E"/>
    <w:rsid w:val="00DB7D6D"/>
    <w:rsid w:val="00DC0282"/>
    <w:rsid w:val="00DC0D46"/>
    <w:rsid w:val="00DC0F8A"/>
    <w:rsid w:val="00DC104D"/>
    <w:rsid w:val="00DC14B7"/>
    <w:rsid w:val="00DC26D9"/>
    <w:rsid w:val="00DC2D5B"/>
    <w:rsid w:val="00DC309B"/>
    <w:rsid w:val="00DC3B03"/>
    <w:rsid w:val="00DC423A"/>
    <w:rsid w:val="00DC4DA2"/>
    <w:rsid w:val="00DC5261"/>
    <w:rsid w:val="00DC62D0"/>
    <w:rsid w:val="00DC6607"/>
    <w:rsid w:val="00DC7118"/>
    <w:rsid w:val="00DC7243"/>
    <w:rsid w:val="00DC7C7E"/>
    <w:rsid w:val="00DC7E72"/>
    <w:rsid w:val="00DD09AF"/>
    <w:rsid w:val="00DD21E9"/>
    <w:rsid w:val="00DD23A9"/>
    <w:rsid w:val="00DD3135"/>
    <w:rsid w:val="00DD54D3"/>
    <w:rsid w:val="00DD57EC"/>
    <w:rsid w:val="00DD591C"/>
    <w:rsid w:val="00DD59AC"/>
    <w:rsid w:val="00DD6781"/>
    <w:rsid w:val="00DD684D"/>
    <w:rsid w:val="00DD758D"/>
    <w:rsid w:val="00DE0683"/>
    <w:rsid w:val="00DE09D7"/>
    <w:rsid w:val="00DE1D65"/>
    <w:rsid w:val="00DE25D2"/>
    <w:rsid w:val="00DE27B6"/>
    <w:rsid w:val="00DE326C"/>
    <w:rsid w:val="00DE3930"/>
    <w:rsid w:val="00DE3FD8"/>
    <w:rsid w:val="00DE4B1F"/>
    <w:rsid w:val="00DE5C4A"/>
    <w:rsid w:val="00DE6862"/>
    <w:rsid w:val="00DE752E"/>
    <w:rsid w:val="00DE7FAF"/>
    <w:rsid w:val="00DF06D0"/>
    <w:rsid w:val="00DF0D6F"/>
    <w:rsid w:val="00DF12E9"/>
    <w:rsid w:val="00DF204B"/>
    <w:rsid w:val="00DF21BC"/>
    <w:rsid w:val="00DF21FB"/>
    <w:rsid w:val="00DF2AE6"/>
    <w:rsid w:val="00DF31CB"/>
    <w:rsid w:val="00DF3EFD"/>
    <w:rsid w:val="00DF4DB1"/>
    <w:rsid w:val="00DF655E"/>
    <w:rsid w:val="00DF6AFF"/>
    <w:rsid w:val="00DF70E6"/>
    <w:rsid w:val="00DF7C20"/>
    <w:rsid w:val="00DF7E99"/>
    <w:rsid w:val="00E006E2"/>
    <w:rsid w:val="00E00997"/>
    <w:rsid w:val="00E00EAF"/>
    <w:rsid w:val="00E01BDE"/>
    <w:rsid w:val="00E020B2"/>
    <w:rsid w:val="00E0220D"/>
    <w:rsid w:val="00E02438"/>
    <w:rsid w:val="00E035EE"/>
    <w:rsid w:val="00E038DB"/>
    <w:rsid w:val="00E038FB"/>
    <w:rsid w:val="00E03A8C"/>
    <w:rsid w:val="00E03EE9"/>
    <w:rsid w:val="00E046BE"/>
    <w:rsid w:val="00E05D04"/>
    <w:rsid w:val="00E06845"/>
    <w:rsid w:val="00E06945"/>
    <w:rsid w:val="00E07797"/>
    <w:rsid w:val="00E0793C"/>
    <w:rsid w:val="00E07E36"/>
    <w:rsid w:val="00E10295"/>
    <w:rsid w:val="00E10576"/>
    <w:rsid w:val="00E1134E"/>
    <w:rsid w:val="00E117E0"/>
    <w:rsid w:val="00E11C5A"/>
    <w:rsid w:val="00E11C5B"/>
    <w:rsid w:val="00E11C81"/>
    <w:rsid w:val="00E120B5"/>
    <w:rsid w:val="00E12194"/>
    <w:rsid w:val="00E12212"/>
    <w:rsid w:val="00E1262F"/>
    <w:rsid w:val="00E127DA"/>
    <w:rsid w:val="00E12B9F"/>
    <w:rsid w:val="00E12D77"/>
    <w:rsid w:val="00E13389"/>
    <w:rsid w:val="00E134B7"/>
    <w:rsid w:val="00E13D64"/>
    <w:rsid w:val="00E13DFE"/>
    <w:rsid w:val="00E142DA"/>
    <w:rsid w:val="00E1436C"/>
    <w:rsid w:val="00E1498E"/>
    <w:rsid w:val="00E1506D"/>
    <w:rsid w:val="00E1550B"/>
    <w:rsid w:val="00E15539"/>
    <w:rsid w:val="00E15852"/>
    <w:rsid w:val="00E16BA5"/>
    <w:rsid w:val="00E17381"/>
    <w:rsid w:val="00E1777D"/>
    <w:rsid w:val="00E20F53"/>
    <w:rsid w:val="00E217E2"/>
    <w:rsid w:val="00E21E07"/>
    <w:rsid w:val="00E22198"/>
    <w:rsid w:val="00E2227E"/>
    <w:rsid w:val="00E22473"/>
    <w:rsid w:val="00E22973"/>
    <w:rsid w:val="00E230FB"/>
    <w:rsid w:val="00E24092"/>
    <w:rsid w:val="00E24E3B"/>
    <w:rsid w:val="00E254E2"/>
    <w:rsid w:val="00E2640B"/>
    <w:rsid w:val="00E2654D"/>
    <w:rsid w:val="00E2670A"/>
    <w:rsid w:val="00E27CF7"/>
    <w:rsid w:val="00E27D98"/>
    <w:rsid w:val="00E301FB"/>
    <w:rsid w:val="00E303E5"/>
    <w:rsid w:val="00E30F68"/>
    <w:rsid w:val="00E31493"/>
    <w:rsid w:val="00E31815"/>
    <w:rsid w:val="00E31EE0"/>
    <w:rsid w:val="00E32121"/>
    <w:rsid w:val="00E33971"/>
    <w:rsid w:val="00E33A67"/>
    <w:rsid w:val="00E3596C"/>
    <w:rsid w:val="00E36716"/>
    <w:rsid w:val="00E40371"/>
    <w:rsid w:val="00E40730"/>
    <w:rsid w:val="00E40E16"/>
    <w:rsid w:val="00E40EB6"/>
    <w:rsid w:val="00E414D6"/>
    <w:rsid w:val="00E427CB"/>
    <w:rsid w:val="00E43A35"/>
    <w:rsid w:val="00E44E65"/>
    <w:rsid w:val="00E4542D"/>
    <w:rsid w:val="00E45784"/>
    <w:rsid w:val="00E45A51"/>
    <w:rsid w:val="00E45FB7"/>
    <w:rsid w:val="00E46183"/>
    <w:rsid w:val="00E46C08"/>
    <w:rsid w:val="00E471CF"/>
    <w:rsid w:val="00E47505"/>
    <w:rsid w:val="00E47BD4"/>
    <w:rsid w:val="00E508FE"/>
    <w:rsid w:val="00E513EF"/>
    <w:rsid w:val="00E518E1"/>
    <w:rsid w:val="00E51FBC"/>
    <w:rsid w:val="00E523E5"/>
    <w:rsid w:val="00E53E6F"/>
    <w:rsid w:val="00E54875"/>
    <w:rsid w:val="00E55A40"/>
    <w:rsid w:val="00E55C19"/>
    <w:rsid w:val="00E55D6C"/>
    <w:rsid w:val="00E5655D"/>
    <w:rsid w:val="00E568FF"/>
    <w:rsid w:val="00E56DB0"/>
    <w:rsid w:val="00E575F3"/>
    <w:rsid w:val="00E57EB4"/>
    <w:rsid w:val="00E60224"/>
    <w:rsid w:val="00E60927"/>
    <w:rsid w:val="00E61BF6"/>
    <w:rsid w:val="00E624DD"/>
    <w:rsid w:val="00E62835"/>
    <w:rsid w:val="00E629C1"/>
    <w:rsid w:val="00E629F9"/>
    <w:rsid w:val="00E64212"/>
    <w:rsid w:val="00E64530"/>
    <w:rsid w:val="00E6480E"/>
    <w:rsid w:val="00E64ABC"/>
    <w:rsid w:val="00E64F47"/>
    <w:rsid w:val="00E657B3"/>
    <w:rsid w:val="00E65E20"/>
    <w:rsid w:val="00E663D9"/>
    <w:rsid w:val="00E6642C"/>
    <w:rsid w:val="00E676C7"/>
    <w:rsid w:val="00E707C8"/>
    <w:rsid w:val="00E7161F"/>
    <w:rsid w:val="00E716A6"/>
    <w:rsid w:val="00E71B48"/>
    <w:rsid w:val="00E720E8"/>
    <w:rsid w:val="00E721F8"/>
    <w:rsid w:val="00E7274E"/>
    <w:rsid w:val="00E73183"/>
    <w:rsid w:val="00E732C1"/>
    <w:rsid w:val="00E7369E"/>
    <w:rsid w:val="00E73EE1"/>
    <w:rsid w:val="00E74629"/>
    <w:rsid w:val="00E748F8"/>
    <w:rsid w:val="00E74F7F"/>
    <w:rsid w:val="00E754C4"/>
    <w:rsid w:val="00E7595E"/>
    <w:rsid w:val="00E75A2F"/>
    <w:rsid w:val="00E75B14"/>
    <w:rsid w:val="00E75FC9"/>
    <w:rsid w:val="00E762A0"/>
    <w:rsid w:val="00E76A8A"/>
    <w:rsid w:val="00E7721C"/>
    <w:rsid w:val="00E77645"/>
    <w:rsid w:val="00E77D94"/>
    <w:rsid w:val="00E80897"/>
    <w:rsid w:val="00E80A16"/>
    <w:rsid w:val="00E81ABA"/>
    <w:rsid w:val="00E81C78"/>
    <w:rsid w:val="00E82817"/>
    <w:rsid w:val="00E82BAA"/>
    <w:rsid w:val="00E8365B"/>
    <w:rsid w:val="00E83697"/>
    <w:rsid w:val="00E84A14"/>
    <w:rsid w:val="00E84A59"/>
    <w:rsid w:val="00E854E3"/>
    <w:rsid w:val="00E8577E"/>
    <w:rsid w:val="00E859B6"/>
    <w:rsid w:val="00E85DE0"/>
    <w:rsid w:val="00E9053C"/>
    <w:rsid w:val="00E91AC9"/>
    <w:rsid w:val="00E93056"/>
    <w:rsid w:val="00E94757"/>
    <w:rsid w:val="00E950C7"/>
    <w:rsid w:val="00E96B21"/>
    <w:rsid w:val="00E96C02"/>
    <w:rsid w:val="00E96C5F"/>
    <w:rsid w:val="00E96FDE"/>
    <w:rsid w:val="00E96FF7"/>
    <w:rsid w:val="00E97A20"/>
    <w:rsid w:val="00EA0B46"/>
    <w:rsid w:val="00EA1397"/>
    <w:rsid w:val="00EA1879"/>
    <w:rsid w:val="00EA1A5D"/>
    <w:rsid w:val="00EA3C62"/>
    <w:rsid w:val="00EA45A6"/>
    <w:rsid w:val="00EA4968"/>
    <w:rsid w:val="00EA529D"/>
    <w:rsid w:val="00EA6278"/>
    <w:rsid w:val="00EA63D9"/>
    <w:rsid w:val="00EA66C9"/>
    <w:rsid w:val="00EA6B11"/>
    <w:rsid w:val="00EA6B4B"/>
    <w:rsid w:val="00EA7C34"/>
    <w:rsid w:val="00EA7D2C"/>
    <w:rsid w:val="00EB0821"/>
    <w:rsid w:val="00EB0B0F"/>
    <w:rsid w:val="00EB136A"/>
    <w:rsid w:val="00EB1830"/>
    <w:rsid w:val="00EB2145"/>
    <w:rsid w:val="00EB2BAA"/>
    <w:rsid w:val="00EB3421"/>
    <w:rsid w:val="00EB4011"/>
    <w:rsid w:val="00EB4871"/>
    <w:rsid w:val="00EB4B47"/>
    <w:rsid w:val="00EB5309"/>
    <w:rsid w:val="00EB5D32"/>
    <w:rsid w:val="00EB6A8A"/>
    <w:rsid w:val="00EB7598"/>
    <w:rsid w:val="00EC0660"/>
    <w:rsid w:val="00EC14F0"/>
    <w:rsid w:val="00EC2691"/>
    <w:rsid w:val="00EC288E"/>
    <w:rsid w:val="00EC3EA5"/>
    <w:rsid w:val="00EC4A25"/>
    <w:rsid w:val="00EC4EE9"/>
    <w:rsid w:val="00EC572A"/>
    <w:rsid w:val="00EC5EFD"/>
    <w:rsid w:val="00EC64AA"/>
    <w:rsid w:val="00EC6832"/>
    <w:rsid w:val="00EC69E0"/>
    <w:rsid w:val="00ED05B0"/>
    <w:rsid w:val="00ED152F"/>
    <w:rsid w:val="00ED1A72"/>
    <w:rsid w:val="00ED1B0B"/>
    <w:rsid w:val="00ED2BFE"/>
    <w:rsid w:val="00ED2C39"/>
    <w:rsid w:val="00ED2F58"/>
    <w:rsid w:val="00ED4785"/>
    <w:rsid w:val="00ED5DCB"/>
    <w:rsid w:val="00EE021F"/>
    <w:rsid w:val="00EE1C6E"/>
    <w:rsid w:val="00EE1F33"/>
    <w:rsid w:val="00EE2606"/>
    <w:rsid w:val="00EE2C7D"/>
    <w:rsid w:val="00EE7704"/>
    <w:rsid w:val="00EF00DC"/>
    <w:rsid w:val="00EF0592"/>
    <w:rsid w:val="00EF19D8"/>
    <w:rsid w:val="00EF26EE"/>
    <w:rsid w:val="00EF2A58"/>
    <w:rsid w:val="00EF2D5A"/>
    <w:rsid w:val="00EF4764"/>
    <w:rsid w:val="00EF51F3"/>
    <w:rsid w:val="00EF5EAD"/>
    <w:rsid w:val="00EF608F"/>
    <w:rsid w:val="00EF612C"/>
    <w:rsid w:val="00EF76D8"/>
    <w:rsid w:val="00EF7DD1"/>
    <w:rsid w:val="00EF7F2F"/>
    <w:rsid w:val="00F0068F"/>
    <w:rsid w:val="00F00D36"/>
    <w:rsid w:val="00F01062"/>
    <w:rsid w:val="00F025A2"/>
    <w:rsid w:val="00F02BDE"/>
    <w:rsid w:val="00F03374"/>
    <w:rsid w:val="00F036E9"/>
    <w:rsid w:val="00F0642F"/>
    <w:rsid w:val="00F065DE"/>
    <w:rsid w:val="00F066E3"/>
    <w:rsid w:val="00F06901"/>
    <w:rsid w:val="00F07388"/>
    <w:rsid w:val="00F10839"/>
    <w:rsid w:val="00F109C2"/>
    <w:rsid w:val="00F11154"/>
    <w:rsid w:val="00F120D7"/>
    <w:rsid w:val="00F12881"/>
    <w:rsid w:val="00F12B11"/>
    <w:rsid w:val="00F12BCD"/>
    <w:rsid w:val="00F12F05"/>
    <w:rsid w:val="00F12F4A"/>
    <w:rsid w:val="00F13048"/>
    <w:rsid w:val="00F14D36"/>
    <w:rsid w:val="00F15E3F"/>
    <w:rsid w:val="00F1671E"/>
    <w:rsid w:val="00F17575"/>
    <w:rsid w:val="00F17787"/>
    <w:rsid w:val="00F2026E"/>
    <w:rsid w:val="00F209EB"/>
    <w:rsid w:val="00F20C42"/>
    <w:rsid w:val="00F20C70"/>
    <w:rsid w:val="00F21068"/>
    <w:rsid w:val="00F2210A"/>
    <w:rsid w:val="00F22D74"/>
    <w:rsid w:val="00F2351D"/>
    <w:rsid w:val="00F235BF"/>
    <w:rsid w:val="00F23A15"/>
    <w:rsid w:val="00F23DFB"/>
    <w:rsid w:val="00F24647"/>
    <w:rsid w:val="00F24D68"/>
    <w:rsid w:val="00F25206"/>
    <w:rsid w:val="00F2532F"/>
    <w:rsid w:val="00F25537"/>
    <w:rsid w:val="00F25CFF"/>
    <w:rsid w:val="00F26163"/>
    <w:rsid w:val="00F26D55"/>
    <w:rsid w:val="00F2747B"/>
    <w:rsid w:val="00F27B3A"/>
    <w:rsid w:val="00F30714"/>
    <w:rsid w:val="00F30E50"/>
    <w:rsid w:val="00F30EE9"/>
    <w:rsid w:val="00F31045"/>
    <w:rsid w:val="00F31372"/>
    <w:rsid w:val="00F314EB"/>
    <w:rsid w:val="00F31EDB"/>
    <w:rsid w:val="00F3243C"/>
    <w:rsid w:val="00F32947"/>
    <w:rsid w:val="00F32CA9"/>
    <w:rsid w:val="00F32EB8"/>
    <w:rsid w:val="00F34A2F"/>
    <w:rsid w:val="00F34E02"/>
    <w:rsid w:val="00F34F39"/>
    <w:rsid w:val="00F36382"/>
    <w:rsid w:val="00F365A9"/>
    <w:rsid w:val="00F3674B"/>
    <w:rsid w:val="00F36871"/>
    <w:rsid w:val="00F374E9"/>
    <w:rsid w:val="00F37697"/>
    <w:rsid w:val="00F37743"/>
    <w:rsid w:val="00F3777D"/>
    <w:rsid w:val="00F3784E"/>
    <w:rsid w:val="00F4054C"/>
    <w:rsid w:val="00F412FD"/>
    <w:rsid w:val="00F417FD"/>
    <w:rsid w:val="00F419A8"/>
    <w:rsid w:val="00F42493"/>
    <w:rsid w:val="00F4338F"/>
    <w:rsid w:val="00F43C27"/>
    <w:rsid w:val="00F44167"/>
    <w:rsid w:val="00F454DB"/>
    <w:rsid w:val="00F456A1"/>
    <w:rsid w:val="00F45B6B"/>
    <w:rsid w:val="00F4676C"/>
    <w:rsid w:val="00F4769C"/>
    <w:rsid w:val="00F50F7C"/>
    <w:rsid w:val="00F51411"/>
    <w:rsid w:val="00F51639"/>
    <w:rsid w:val="00F516EA"/>
    <w:rsid w:val="00F519E4"/>
    <w:rsid w:val="00F5354E"/>
    <w:rsid w:val="00F53652"/>
    <w:rsid w:val="00F543BE"/>
    <w:rsid w:val="00F54A3D"/>
    <w:rsid w:val="00F54CB0"/>
    <w:rsid w:val="00F55A01"/>
    <w:rsid w:val="00F55C12"/>
    <w:rsid w:val="00F55D44"/>
    <w:rsid w:val="00F56A55"/>
    <w:rsid w:val="00F56FC8"/>
    <w:rsid w:val="00F579CD"/>
    <w:rsid w:val="00F57C30"/>
    <w:rsid w:val="00F604C3"/>
    <w:rsid w:val="00F6074B"/>
    <w:rsid w:val="00F608D4"/>
    <w:rsid w:val="00F60B5A"/>
    <w:rsid w:val="00F61396"/>
    <w:rsid w:val="00F61D25"/>
    <w:rsid w:val="00F62045"/>
    <w:rsid w:val="00F62DDA"/>
    <w:rsid w:val="00F630FA"/>
    <w:rsid w:val="00F64307"/>
    <w:rsid w:val="00F64809"/>
    <w:rsid w:val="00F64CDB"/>
    <w:rsid w:val="00F653B8"/>
    <w:rsid w:val="00F66266"/>
    <w:rsid w:val="00F66453"/>
    <w:rsid w:val="00F66B47"/>
    <w:rsid w:val="00F671DD"/>
    <w:rsid w:val="00F701C8"/>
    <w:rsid w:val="00F709EA"/>
    <w:rsid w:val="00F71B89"/>
    <w:rsid w:val="00F72283"/>
    <w:rsid w:val="00F72442"/>
    <w:rsid w:val="00F724F6"/>
    <w:rsid w:val="00F7353C"/>
    <w:rsid w:val="00F736FA"/>
    <w:rsid w:val="00F7650C"/>
    <w:rsid w:val="00F76879"/>
    <w:rsid w:val="00F76F8F"/>
    <w:rsid w:val="00F77274"/>
    <w:rsid w:val="00F77BCA"/>
    <w:rsid w:val="00F80E1C"/>
    <w:rsid w:val="00F814A8"/>
    <w:rsid w:val="00F82540"/>
    <w:rsid w:val="00F82597"/>
    <w:rsid w:val="00F825C0"/>
    <w:rsid w:val="00F82DF2"/>
    <w:rsid w:val="00F835BF"/>
    <w:rsid w:val="00F836D3"/>
    <w:rsid w:val="00F83E14"/>
    <w:rsid w:val="00F83E59"/>
    <w:rsid w:val="00F83EC9"/>
    <w:rsid w:val="00F85CEE"/>
    <w:rsid w:val="00F85E93"/>
    <w:rsid w:val="00F86A7B"/>
    <w:rsid w:val="00F87048"/>
    <w:rsid w:val="00F87257"/>
    <w:rsid w:val="00F8762D"/>
    <w:rsid w:val="00F87893"/>
    <w:rsid w:val="00F87E14"/>
    <w:rsid w:val="00F90807"/>
    <w:rsid w:val="00F91217"/>
    <w:rsid w:val="00F92C3D"/>
    <w:rsid w:val="00F92EA6"/>
    <w:rsid w:val="00F93DCC"/>
    <w:rsid w:val="00F941DF"/>
    <w:rsid w:val="00F95ABB"/>
    <w:rsid w:val="00F96F82"/>
    <w:rsid w:val="00F9750E"/>
    <w:rsid w:val="00F97818"/>
    <w:rsid w:val="00FA1266"/>
    <w:rsid w:val="00FA22E3"/>
    <w:rsid w:val="00FA2DDC"/>
    <w:rsid w:val="00FA3554"/>
    <w:rsid w:val="00FA37E8"/>
    <w:rsid w:val="00FA38E3"/>
    <w:rsid w:val="00FA3C47"/>
    <w:rsid w:val="00FA504D"/>
    <w:rsid w:val="00FA5A29"/>
    <w:rsid w:val="00FA62D3"/>
    <w:rsid w:val="00FA66E1"/>
    <w:rsid w:val="00FA6E8B"/>
    <w:rsid w:val="00FA6FA0"/>
    <w:rsid w:val="00FA7553"/>
    <w:rsid w:val="00FA76AF"/>
    <w:rsid w:val="00FB0CEB"/>
    <w:rsid w:val="00FB0D3A"/>
    <w:rsid w:val="00FB0D94"/>
    <w:rsid w:val="00FB1015"/>
    <w:rsid w:val="00FB1660"/>
    <w:rsid w:val="00FB20C1"/>
    <w:rsid w:val="00FB2476"/>
    <w:rsid w:val="00FB27D3"/>
    <w:rsid w:val="00FB2B12"/>
    <w:rsid w:val="00FB36FA"/>
    <w:rsid w:val="00FB3A7E"/>
    <w:rsid w:val="00FB519C"/>
    <w:rsid w:val="00FB52D0"/>
    <w:rsid w:val="00FB5F69"/>
    <w:rsid w:val="00FB66B9"/>
    <w:rsid w:val="00FB6FAF"/>
    <w:rsid w:val="00FB7C8F"/>
    <w:rsid w:val="00FB7FFC"/>
    <w:rsid w:val="00FC0177"/>
    <w:rsid w:val="00FC01D8"/>
    <w:rsid w:val="00FC045E"/>
    <w:rsid w:val="00FC0F03"/>
    <w:rsid w:val="00FC113E"/>
    <w:rsid w:val="00FC1192"/>
    <w:rsid w:val="00FC13AB"/>
    <w:rsid w:val="00FC1412"/>
    <w:rsid w:val="00FC298D"/>
    <w:rsid w:val="00FC2A25"/>
    <w:rsid w:val="00FC2F25"/>
    <w:rsid w:val="00FC3B9A"/>
    <w:rsid w:val="00FC4461"/>
    <w:rsid w:val="00FC4CA2"/>
    <w:rsid w:val="00FC4F07"/>
    <w:rsid w:val="00FC4F88"/>
    <w:rsid w:val="00FC5904"/>
    <w:rsid w:val="00FC5FD0"/>
    <w:rsid w:val="00FC7BD0"/>
    <w:rsid w:val="00FC7DCE"/>
    <w:rsid w:val="00FD0E47"/>
    <w:rsid w:val="00FD1A39"/>
    <w:rsid w:val="00FD2AD8"/>
    <w:rsid w:val="00FD31EE"/>
    <w:rsid w:val="00FD38A4"/>
    <w:rsid w:val="00FD3A4D"/>
    <w:rsid w:val="00FD42DB"/>
    <w:rsid w:val="00FD485B"/>
    <w:rsid w:val="00FD4BDE"/>
    <w:rsid w:val="00FD582A"/>
    <w:rsid w:val="00FD5997"/>
    <w:rsid w:val="00FD5AF7"/>
    <w:rsid w:val="00FD6F6C"/>
    <w:rsid w:val="00FE0122"/>
    <w:rsid w:val="00FE0F23"/>
    <w:rsid w:val="00FE106D"/>
    <w:rsid w:val="00FE1BD9"/>
    <w:rsid w:val="00FE1CAB"/>
    <w:rsid w:val="00FE251B"/>
    <w:rsid w:val="00FE2A09"/>
    <w:rsid w:val="00FE3358"/>
    <w:rsid w:val="00FE382F"/>
    <w:rsid w:val="00FE3CB6"/>
    <w:rsid w:val="00FE44C5"/>
    <w:rsid w:val="00FE4575"/>
    <w:rsid w:val="00FE480E"/>
    <w:rsid w:val="00FE57BD"/>
    <w:rsid w:val="00FE6419"/>
    <w:rsid w:val="00FE68EA"/>
    <w:rsid w:val="00FF0F19"/>
    <w:rsid w:val="00FF1943"/>
    <w:rsid w:val="00FF245A"/>
    <w:rsid w:val="00FF28BA"/>
    <w:rsid w:val="00FF2CA4"/>
    <w:rsid w:val="00FF3A6E"/>
    <w:rsid w:val="00FF489E"/>
    <w:rsid w:val="00FF48FE"/>
    <w:rsid w:val="00FF4B3C"/>
    <w:rsid w:val="00FF5BB4"/>
    <w:rsid w:val="00FF5ECC"/>
    <w:rsid w:val="00FF7B1A"/>
    <w:rsid w:val="064FD78B"/>
    <w:rsid w:val="087476A1"/>
    <w:rsid w:val="0EFDE68D"/>
    <w:rsid w:val="0FE24E24"/>
    <w:rsid w:val="10232726"/>
    <w:rsid w:val="12515BA9"/>
    <w:rsid w:val="13D0B6EA"/>
    <w:rsid w:val="1AC53932"/>
    <w:rsid w:val="1CF76BEF"/>
    <w:rsid w:val="2165D730"/>
    <w:rsid w:val="22E4F7EA"/>
    <w:rsid w:val="232D5649"/>
    <w:rsid w:val="24AE476B"/>
    <w:rsid w:val="3D365B35"/>
    <w:rsid w:val="403C9111"/>
    <w:rsid w:val="42403351"/>
    <w:rsid w:val="46E8AA28"/>
    <w:rsid w:val="48F6CDAC"/>
    <w:rsid w:val="4961E045"/>
    <w:rsid w:val="4D83BA3E"/>
    <w:rsid w:val="4F389BDB"/>
    <w:rsid w:val="560B76A3"/>
    <w:rsid w:val="58FCD073"/>
    <w:rsid w:val="60CE47F1"/>
    <w:rsid w:val="657D4F40"/>
    <w:rsid w:val="6A3AC02F"/>
    <w:rsid w:val="6A5F6B84"/>
    <w:rsid w:val="6AD88D73"/>
    <w:rsid w:val="6BBE3A5F"/>
    <w:rsid w:val="7186F959"/>
    <w:rsid w:val="74B5B146"/>
    <w:rsid w:val="7BD56FCF"/>
    <w:rsid w:val="7BD9A33D"/>
    <w:rsid w:val="7ED080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9744DE5"/>
  <w15:chartTrackingRefBased/>
  <w15:docId w15:val="{46FDCA9A-DC9C-4A4D-9653-15CD6B1D7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77A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568FF"/>
    <w:rPr>
      <w:sz w:val="16"/>
      <w:szCs w:val="16"/>
    </w:rPr>
  </w:style>
  <w:style w:type="paragraph" w:customStyle="1" w:styleId="paragraph">
    <w:name w:val="paragraph"/>
    <w:basedOn w:val="Normal"/>
    <w:rsid w:val="004D29E4"/>
    <w:pPr>
      <w:spacing w:before="100" w:beforeAutospacing="1" w:after="100" w:afterAutospacing="1"/>
    </w:pPr>
    <w:rPr>
      <w:sz w:val="24"/>
      <w:szCs w:val="24"/>
    </w:rPr>
  </w:style>
  <w:style w:type="character" w:customStyle="1" w:styleId="normaltextrun">
    <w:name w:val="normaltextrun"/>
    <w:basedOn w:val="DefaultParagraphFont"/>
    <w:rsid w:val="004D29E4"/>
  </w:style>
  <w:style w:type="character" w:customStyle="1" w:styleId="eop">
    <w:name w:val="eop"/>
    <w:basedOn w:val="DefaultParagraphFont"/>
    <w:rsid w:val="004D29E4"/>
  </w:style>
  <w:style w:type="paragraph" w:styleId="Revision">
    <w:name w:val="Revision"/>
    <w:hidden/>
    <w:uiPriority w:val="99"/>
    <w:semiHidden/>
    <w:rsid w:val="00D032EB"/>
    <w:rPr>
      <w:lang w:eastAsia="en-US"/>
    </w:rPr>
  </w:style>
  <w:style w:type="character" w:styleId="Mention">
    <w:name w:val="Mention"/>
    <w:basedOn w:val="DefaultParagraphFont"/>
    <w:uiPriority w:val="99"/>
    <w:unhideWhenUsed/>
    <w:rsid w:val="00EE2606"/>
    <w:rPr>
      <w:color w:val="2B579A"/>
      <w:shd w:val="clear" w:color="auto" w:fill="E1DFDD"/>
    </w:rPr>
  </w:style>
  <w:style w:type="table" w:styleId="TableGrid">
    <w:name w:val="Table Grid"/>
    <w:basedOn w:val="TableNormal"/>
    <w:rsid w:val="00B32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CA7B68"/>
    <w:rPr>
      <w:lang w:eastAsia="en-US"/>
    </w:rPr>
  </w:style>
  <w:style w:type="paragraph" w:customStyle="1" w:styleId="pf0">
    <w:name w:val="pf0"/>
    <w:basedOn w:val="Normal"/>
    <w:rsid w:val="00C07526"/>
    <w:pPr>
      <w:spacing w:before="100" w:beforeAutospacing="1" w:after="100" w:afterAutospacing="1"/>
      <w:ind w:left="300"/>
    </w:pPr>
    <w:rPr>
      <w:sz w:val="24"/>
      <w:szCs w:val="24"/>
    </w:rPr>
  </w:style>
  <w:style w:type="character" w:customStyle="1" w:styleId="cf01">
    <w:name w:val="cf01"/>
    <w:basedOn w:val="DefaultParagraphFont"/>
    <w:rsid w:val="00C07526"/>
    <w:rPr>
      <w:rFonts w:ascii="Segoe UI" w:hAnsi="Segoe UI" w:cs="Segoe UI" w:hint="default"/>
      <w:sz w:val="18"/>
      <w:szCs w:val="18"/>
    </w:rPr>
  </w:style>
  <w:style w:type="paragraph" w:customStyle="1" w:styleId="Agreement">
    <w:name w:val="Agreement"/>
    <w:basedOn w:val="Normal"/>
    <w:next w:val="Normal"/>
    <w:uiPriority w:val="99"/>
    <w:qFormat/>
    <w:rsid w:val="00C805F8"/>
    <w:pPr>
      <w:numPr>
        <w:numId w:val="14"/>
      </w:numPr>
      <w:spacing w:before="60" w:after="0"/>
    </w:pPr>
    <w:rPr>
      <w:rFonts w:ascii="Arial" w:eastAsia="MS Mincho" w:hAnsi="Arial"/>
      <w:b/>
      <w:szCs w:val="24"/>
      <w:lang w:eastAsia="en-GB"/>
    </w:rPr>
  </w:style>
  <w:style w:type="character" w:styleId="Emphasis">
    <w:name w:val="Emphasis"/>
    <w:basedOn w:val="DefaultParagraphFont"/>
    <w:qFormat/>
    <w:rsid w:val="00216A5A"/>
    <w:rPr>
      <w:i/>
      <w:iCs/>
    </w:rPr>
  </w:style>
  <w:style w:type="character" w:customStyle="1" w:styleId="ui-provider">
    <w:name w:val="ui-provider"/>
    <w:basedOn w:val="DefaultParagraphFont"/>
    <w:rsid w:val="0005074A"/>
  </w:style>
  <w:style w:type="character" w:customStyle="1" w:styleId="B1Char1">
    <w:name w:val="B1 Char1"/>
    <w:link w:val="B1"/>
    <w:qFormat/>
    <w:rsid w:val="00D90C87"/>
    <w:rPr>
      <w:lang w:eastAsia="en-US"/>
    </w:rPr>
  </w:style>
  <w:style w:type="character" w:customStyle="1" w:styleId="B2Char">
    <w:name w:val="B2 Char"/>
    <w:link w:val="B2"/>
    <w:qFormat/>
    <w:rsid w:val="00D90C87"/>
    <w:rPr>
      <w:lang w:eastAsia="en-US"/>
    </w:rPr>
  </w:style>
  <w:style w:type="character" w:customStyle="1" w:styleId="B3Char2">
    <w:name w:val="B3 Char2"/>
    <w:link w:val="B3"/>
    <w:qFormat/>
    <w:rsid w:val="00D90C87"/>
    <w:rPr>
      <w:lang w:eastAsia="en-US"/>
    </w:rPr>
  </w:style>
  <w:style w:type="character" w:customStyle="1" w:styleId="B4Char">
    <w:name w:val="B4 Char"/>
    <w:link w:val="B4"/>
    <w:qFormat/>
    <w:rsid w:val="00D90C87"/>
    <w:rPr>
      <w:lang w:eastAsia="en-US"/>
    </w:rPr>
  </w:style>
  <w:style w:type="character" w:customStyle="1" w:styleId="Heading2Char">
    <w:name w:val="Heading 2 Char"/>
    <w:basedOn w:val="DefaultParagraphFont"/>
    <w:link w:val="Heading2"/>
    <w:rsid w:val="005C514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33948">
      <w:bodyDiv w:val="1"/>
      <w:marLeft w:val="0"/>
      <w:marRight w:val="0"/>
      <w:marTop w:val="0"/>
      <w:marBottom w:val="0"/>
      <w:divBdr>
        <w:top w:val="none" w:sz="0" w:space="0" w:color="auto"/>
        <w:left w:val="none" w:sz="0" w:space="0" w:color="auto"/>
        <w:bottom w:val="none" w:sz="0" w:space="0" w:color="auto"/>
        <w:right w:val="none" w:sz="0" w:space="0" w:color="auto"/>
      </w:divBdr>
    </w:div>
    <w:div w:id="185481037">
      <w:bodyDiv w:val="1"/>
      <w:marLeft w:val="0"/>
      <w:marRight w:val="0"/>
      <w:marTop w:val="0"/>
      <w:marBottom w:val="0"/>
      <w:divBdr>
        <w:top w:val="none" w:sz="0" w:space="0" w:color="auto"/>
        <w:left w:val="none" w:sz="0" w:space="0" w:color="auto"/>
        <w:bottom w:val="none" w:sz="0" w:space="0" w:color="auto"/>
        <w:right w:val="none" w:sz="0" w:space="0" w:color="auto"/>
      </w:divBdr>
    </w:div>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277688905">
      <w:bodyDiv w:val="1"/>
      <w:marLeft w:val="0"/>
      <w:marRight w:val="0"/>
      <w:marTop w:val="0"/>
      <w:marBottom w:val="0"/>
      <w:divBdr>
        <w:top w:val="none" w:sz="0" w:space="0" w:color="auto"/>
        <w:left w:val="none" w:sz="0" w:space="0" w:color="auto"/>
        <w:bottom w:val="none" w:sz="0" w:space="0" w:color="auto"/>
        <w:right w:val="none" w:sz="0" w:space="0" w:color="auto"/>
      </w:divBdr>
      <w:divsChild>
        <w:div w:id="61947278">
          <w:marLeft w:val="0"/>
          <w:marRight w:val="0"/>
          <w:marTop w:val="0"/>
          <w:marBottom w:val="0"/>
          <w:divBdr>
            <w:top w:val="none" w:sz="0" w:space="0" w:color="auto"/>
            <w:left w:val="none" w:sz="0" w:space="0" w:color="auto"/>
            <w:bottom w:val="none" w:sz="0" w:space="0" w:color="auto"/>
            <w:right w:val="none" w:sz="0" w:space="0" w:color="auto"/>
          </w:divBdr>
        </w:div>
      </w:divsChild>
    </w:div>
    <w:div w:id="313267709">
      <w:bodyDiv w:val="1"/>
      <w:marLeft w:val="0"/>
      <w:marRight w:val="0"/>
      <w:marTop w:val="0"/>
      <w:marBottom w:val="0"/>
      <w:divBdr>
        <w:top w:val="none" w:sz="0" w:space="0" w:color="auto"/>
        <w:left w:val="none" w:sz="0" w:space="0" w:color="auto"/>
        <w:bottom w:val="none" w:sz="0" w:space="0" w:color="auto"/>
        <w:right w:val="none" w:sz="0" w:space="0" w:color="auto"/>
      </w:divBdr>
    </w:div>
    <w:div w:id="319238511">
      <w:bodyDiv w:val="1"/>
      <w:marLeft w:val="0"/>
      <w:marRight w:val="0"/>
      <w:marTop w:val="0"/>
      <w:marBottom w:val="0"/>
      <w:divBdr>
        <w:top w:val="none" w:sz="0" w:space="0" w:color="auto"/>
        <w:left w:val="none" w:sz="0" w:space="0" w:color="auto"/>
        <w:bottom w:val="none" w:sz="0" w:space="0" w:color="auto"/>
        <w:right w:val="none" w:sz="0" w:space="0" w:color="auto"/>
      </w:divBdr>
    </w:div>
    <w:div w:id="339041831">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27648940">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02034348">
      <w:bodyDiv w:val="1"/>
      <w:marLeft w:val="0"/>
      <w:marRight w:val="0"/>
      <w:marTop w:val="0"/>
      <w:marBottom w:val="0"/>
      <w:divBdr>
        <w:top w:val="none" w:sz="0" w:space="0" w:color="auto"/>
        <w:left w:val="none" w:sz="0" w:space="0" w:color="auto"/>
        <w:bottom w:val="none" w:sz="0" w:space="0" w:color="auto"/>
        <w:right w:val="none" w:sz="0" w:space="0" w:color="auto"/>
      </w:divBdr>
      <w:divsChild>
        <w:div w:id="197670172">
          <w:marLeft w:val="2275"/>
          <w:marRight w:val="0"/>
          <w:marTop w:val="0"/>
          <w:marBottom w:val="0"/>
          <w:divBdr>
            <w:top w:val="none" w:sz="0" w:space="0" w:color="auto"/>
            <w:left w:val="none" w:sz="0" w:space="0" w:color="auto"/>
            <w:bottom w:val="none" w:sz="0" w:space="0" w:color="auto"/>
            <w:right w:val="none" w:sz="0" w:space="0" w:color="auto"/>
          </w:divBdr>
        </w:div>
        <w:div w:id="361907718">
          <w:marLeft w:val="2275"/>
          <w:marRight w:val="0"/>
          <w:marTop w:val="0"/>
          <w:marBottom w:val="0"/>
          <w:divBdr>
            <w:top w:val="none" w:sz="0" w:space="0" w:color="auto"/>
            <w:left w:val="none" w:sz="0" w:space="0" w:color="auto"/>
            <w:bottom w:val="none" w:sz="0" w:space="0" w:color="auto"/>
            <w:right w:val="none" w:sz="0" w:space="0" w:color="auto"/>
          </w:divBdr>
        </w:div>
        <w:div w:id="889877181">
          <w:marLeft w:val="2275"/>
          <w:marRight w:val="0"/>
          <w:marTop w:val="0"/>
          <w:marBottom w:val="0"/>
          <w:divBdr>
            <w:top w:val="none" w:sz="0" w:space="0" w:color="auto"/>
            <w:left w:val="none" w:sz="0" w:space="0" w:color="auto"/>
            <w:bottom w:val="none" w:sz="0" w:space="0" w:color="auto"/>
            <w:right w:val="none" w:sz="0" w:space="0" w:color="auto"/>
          </w:divBdr>
        </w:div>
        <w:div w:id="937762059">
          <w:marLeft w:val="2275"/>
          <w:marRight w:val="0"/>
          <w:marTop w:val="0"/>
          <w:marBottom w:val="0"/>
          <w:divBdr>
            <w:top w:val="none" w:sz="0" w:space="0" w:color="auto"/>
            <w:left w:val="none" w:sz="0" w:space="0" w:color="auto"/>
            <w:bottom w:val="none" w:sz="0" w:space="0" w:color="auto"/>
            <w:right w:val="none" w:sz="0" w:space="0" w:color="auto"/>
          </w:divBdr>
        </w:div>
        <w:div w:id="1042092751">
          <w:marLeft w:val="2275"/>
          <w:marRight w:val="0"/>
          <w:marTop w:val="0"/>
          <w:marBottom w:val="0"/>
          <w:divBdr>
            <w:top w:val="none" w:sz="0" w:space="0" w:color="auto"/>
            <w:left w:val="none" w:sz="0" w:space="0" w:color="auto"/>
            <w:bottom w:val="none" w:sz="0" w:space="0" w:color="auto"/>
            <w:right w:val="none" w:sz="0" w:space="0" w:color="auto"/>
          </w:divBdr>
        </w:div>
        <w:div w:id="1528518206">
          <w:marLeft w:val="2275"/>
          <w:marRight w:val="0"/>
          <w:marTop w:val="0"/>
          <w:marBottom w:val="0"/>
          <w:divBdr>
            <w:top w:val="none" w:sz="0" w:space="0" w:color="auto"/>
            <w:left w:val="none" w:sz="0" w:space="0" w:color="auto"/>
            <w:bottom w:val="none" w:sz="0" w:space="0" w:color="auto"/>
            <w:right w:val="none" w:sz="0" w:space="0" w:color="auto"/>
          </w:divBdr>
        </w:div>
        <w:div w:id="1726685836">
          <w:marLeft w:val="2275"/>
          <w:marRight w:val="0"/>
          <w:marTop w:val="0"/>
          <w:marBottom w:val="0"/>
          <w:divBdr>
            <w:top w:val="none" w:sz="0" w:space="0" w:color="auto"/>
            <w:left w:val="none" w:sz="0" w:space="0" w:color="auto"/>
            <w:bottom w:val="none" w:sz="0" w:space="0" w:color="auto"/>
            <w:right w:val="none" w:sz="0" w:space="0" w:color="auto"/>
          </w:divBdr>
        </w:div>
      </w:divsChild>
    </w:div>
    <w:div w:id="653681730">
      <w:bodyDiv w:val="1"/>
      <w:marLeft w:val="0"/>
      <w:marRight w:val="0"/>
      <w:marTop w:val="0"/>
      <w:marBottom w:val="0"/>
      <w:divBdr>
        <w:top w:val="none" w:sz="0" w:space="0" w:color="auto"/>
        <w:left w:val="none" w:sz="0" w:space="0" w:color="auto"/>
        <w:bottom w:val="none" w:sz="0" w:space="0" w:color="auto"/>
        <w:right w:val="none" w:sz="0" w:space="0" w:color="auto"/>
      </w:divBdr>
    </w:div>
    <w:div w:id="742337865">
      <w:bodyDiv w:val="1"/>
      <w:marLeft w:val="0"/>
      <w:marRight w:val="0"/>
      <w:marTop w:val="0"/>
      <w:marBottom w:val="0"/>
      <w:divBdr>
        <w:top w:val="none" w:sz="0" w:space="0" w:color="auto"/>
        <w:left w:val="none" w:sz="0" w:space="0" w:color="auto"/>
        <w:bottom w:val="none" w:sz="0" w:space="0" w:color="auto"/>
        <w:right w:val="none" w:sz="0" w:space="0" w:color="auto"/>
      </w:divBdr>
      <w:divsChild>
        <w:div w:id="489519270">
          <w:marLeft w:val="274"/>
          <w:marRight w:val="0"/>
          <w:marTop w:val="0"/>
          <w:marBottom w:val="120"/>
          <w:divBdr>
            <w:top w:val="none" w:sz="0" w:space="0" w:color="auto"/>
            <w:left w:val="none" w:sz="0" w:space="0" w:color="auto"/>
            <w:bottom w:val="none" w:sz="0" w:space="0" w:color="auto"/>
            <w:right w:val="none" w:sz="0" w:space="0" w:color="auto"/>
          </w:divBdr>
        </w:div>
      </w:divsChild>
    </w:div>
    <w:div w:id="775029278">
      <w:bodyDiv w:val="1"/>
      <w:marLeft w:val="0"/>
      <w:marRight w:val="0"/>
      <w:marTop w:val="0"/>
      <w:marBottom w:val="0"/>
      <w:divBdr>
        <w:top w:val="none" w:sz="0" w:space="0" w:color="auto"/>
        <w:left w:val="none" w:sz="0" w:space="0" w:color="auto"/>
        <w:bottom w:val="none" w:sz="0" w:space="0" w:color="auto"/>
        <w:right w:val="none" w:sz="0" w:space="0" w:color="auto"/>
      </w:divBdr>
    </w:div>
    <w:div w:id="781388731">
      <w:bodyDiv w:val="1"/>
      <w:marLeft w:val="0"/>
      <w:marRight w:val="0"/>
      <w:marTop w:val="0"/>
      <w:marBottom w:val="0"/>
      <w:divBdr>
        <w:top w:val="none" w:sz="0" w:space="0" w:color="auto"/>
        <w:left w:val="none" w:sz="0" w:space="0" w:color="auto"/>
        <w:bottom w:val="none" w:sz="0" w:space="0" w:color="auto"/>
        <w:right w:val="none" w:sz="0" w:space="0" w:color="auto"/>
      </w:divBdr>
    </w:div>
    <w:div w:id="791946699">
      <w:bodyDiv w:val="1"/>
      <w:marLeft w:val="0"/>
      <w:marRight w:val="0"/>
      <w:marTop w:val="0"/>
      <w:marBottom w:val="0"/>
      <w:divBdr>
        <w:top w:val="none" w:sz="0" w:space="0" w:color="auto"/>
        <w:left w:val="none" w:sz="0" w:space="0" w:color="auto"/>
        <w:bottom w:val="none" w:sz="0" w:space="0" w:color="auto"/>
        <w:right w:val="none" w:sz="0" w:space="0" w:color="auto"/>
      </w:divBdr>
      <w:divsChild>
        <w:div w:id="1052071035">
          <w:marLeft w:val="274"/>
          <w:marRight w:val="0"/>
          <w:marTop w:val="0"/>
          <w:marBottom w:val="120"/>
          <w:divBdr>
            <w:top w:val="none" w:sz="0" w:space="0" w:color="auto"/>
            <w:left w:val="none" w:sz="0" w:space="0" w:color="auto"/>
            <w:bottom w:val="none" w:sz="0" w:space="0" w:color="auto"/>
            <w:right w:val="none" w:sz="0" w:space="0" w:color="auto"/>
          </w:divBdr>
        </w:div>
        <w:div w:id="1443769605">
          <w:marLeft w:val="274"/>
          <w:marRight w:val="0"/>
          <w:marTop w:val="0"/>
          <w:marBottom w:val="120"/>
          <w:divBdr>
            <w:top w:val="none" w:sz="0" w:space="0" w:color="auto"/>
            <w:left w:val="none" w:sz="0" w:space="0" w:color="auto"/>
            <w:bottom w:val="none" w:sz="0" w:space="0" w:color="auto"/>
            <w:right w:val="none" w:sz="0" w:space="0" w:color="auto"/>
          </w:divBdr>
        </w:div>
      </w:divsChild>
    </w:div>
    <w:div w:id="9002118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661701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1950589">
      <w:bodyDiv w:val="1"/>
      <w:marLeft w:val="0"/>
      <w:marRight w:val="0"/>
      <w:marTop w:val="0"/>
      <w:marBottom w:val="0"/>
      <w:divBdr>
        <w:top w:val="none" w:sz="0" w:space="0" w:color="auto"/>
        <w:left w:val="none" w:sz="0" w:space="0" w:color="auto"/>
        <w:bottom w:val="none" w:sz="0" w:space="0" w:color="auto"/>
        <w:right w:val="none" w:sz="0" w:space="0" w:color="auto"/>
      </w:divBdr>
    </w:div>
    <w:div w:id="1121264949">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162239971">
      <w:bodyDiv w:val="1"/>
      <w:marLeft w:val="0"/>
      <w:marRight w:val="0"/>
      <w:marTop w:val="0"/>
      <w:marBottom w:val="0"/>
      <w:divBdr>
        <w:top w:val="none" w:sz="0" w:space="0" w:color="auto"/>
        <w:left w:val="none" w:sz="0" w:space="0" w:color="auto"/>
        <w:bottom w:val="none" w:sz="0" w:space="0" w:color="auto"/>
        <w:right w:val="none" w:sz="0" w:space="0" w:color="auto"/>
      </w:divBdr>
    </w:div>
    <w:div w:id="1170679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1842605">
      <w:bodyDiv w:val="1"/>
      <w:marLeft w:val="0"/>
      <w:marRight w:val="0"/>
      <w:marTop w:val="0"/>
      <w:marBottom w:val="0"/>
      <w:divBdr>
        <w:top w:val="none" w:sz="0" w:space="0" w:color="auto"/>
        <w:left w:val="none" w:sz="0" w:space="0" w:color="auto"/>
        <w:bottom w:val="none" w:sz="0" w:space="0" w:color="auto"/>
        <w:right w:val="none" w:sz="0" w:space="0" w:color="auto"/>
      </w:divBdr>
    </w:div>
    <w:div w:id="1394234365">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594818928">
      <w:bodyDiv w:val="1"/>
      <w:marLeft w:val="0"/>
      <w:marRight w:val="0"/>
      <w:marTop w:val="0"/>
      <w:marBottom w:val="0"/>
      <w:divBdr>
        <w:top w:val="none" w:sz="0" w:space="0" w:color="auto"/>
        <w:left w:val="none" w:sz="0" w:space="0" w:color="auto"/>
        <w:bottom w:val="none" w:sz="0" w:space="0" w:color="auto"/>
        <w:right w:val="none" w:sz="0" w:space="0" w:color="auto"/>
      </w:divBdr>
    </w:div>
    <w:div w:id="1636137464">
      <w:bodyDiv w:val="1"/>
      <w:marLeft w:val="0"/>
      <w:marRight w:val="0"/>
      <w:marTop w:val="0"/>
      <w:marBottom w:val="0"/>
      <w:divBdr>
        <w:top w:val="none" w:sz="0" w:space="0" w:color="auto"/>
        <w:left w:val="none" w:sz="0" w:space="0" w:color="auto"/>
        <w:bottom w:val="none" w:sz="0" w:space="0" w:color="auto"/>
        <w:right w:val="none" w:sz="0" w:space="0" w:color="auto"/>
      </w:divBdr>
    </w:div>
    <w:div w:id="1639186940">
      <w:bodyDiv w:val="1"/>
      <w:marLeft w:val="0"/>
      <w:marRight w:val="0"/>
      <w:marTop w:val="0"/>
      <w:marBottom w:val="0"/>
      <w:divBdr>
        <w:top w:val="none" w:sz="0" w:space="0" w:color="auto"/>
        <w:left w:val="none" w:sz="0" w:space="0" w:color="auto"/>
        <w:bottom w:val="none" w:sz="0" w:space="0" w:color="auto"/>
        <w:right w:val="none" w:sz="0" w:space="0" w:color="auto"/>
      </w:divBdr>
    </w:div>
    <w:div w:id="1646162203">
      <w:bodyDiv w:val="1"/>
      <w:marLeft w:val="0"/>
      <w:marRight w:val="0"/>
      <w:marTop w:val="0"/>
      <w:marBottom w:val="0"/>
      <w:divBdr>
        <w:top w:val="none" w:sz="0" w:space="0" w:color="auto"/>
        <w:left w:val="none" w:sz="0" w:space="0" w:color="auto"/>
        <w:bottom w:val="none" w:sz="0" w:space="0" w:color="auto"/>
        <w:right w:val="none" w:sz="0" w:space="0" w:color="auto"/>
      </w:divBdr>
    </w:div>
    <w:div w:id="1660622140">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sChild>
        <w:div w:id="318508438">
          <w:marLeft w:val="360"/>
          <w:marRight w:val="0"/>
          <w:marTop w:val="0"/>
          <w:marBottom w:val="120"/>
          <w:divBdr>
            <w:top w:val="none" w:sz="0" w:space="0" w:color="auto"/>
            <w:left w:val="none" w:sz="0" w:space="0" w:color="auto"/>
            <w:bottom w:val="none" w:sz="0" w:space="0" w:color="auto"/>
            <w:right w:val="none" w:sz="0" w:space="0" w:color="auto"/>
          </w:divBdr>
        </w:div>
        <w:div w:id="1716925866">
          <w:marLeft w:val="360"/>
          <w:marRight w:val="0"/>
          <w:marTop w:val="0"/>
          <w:marBottom w:val="120"/>
          <w:divBdr>
            <w:top w:val="none" w:sz="0" w:space="0" w:color="auto"/>
            <w:left w:val="none" w:sz="0" w:space="0" w:color="auto"/>
            <w:bottom w:val="none" w:sz="0" w:space="0" w:color="auto"/>
            <w:right w:val="none" w:sz="0" w:space="0" w:color="auto"/>
          </w:divBdr>
        </w:div>
      </w:divsChild>
    </w:div>
    <w:div w:id="1704015771">
      <w:bodyDiv w:val="1"/>
      <w:marLeft w:val="0"/>
      <w:marRight w:val="0"/>
      <w:marTop w:val="0"/>
      <w:marBottom w:val="0"/>
      <w:divBdr>
        <w:top w:val="none" w:sz="0" w:space="0" w:color="auto"/>
        <w:left w:val="none" w:sz="0" w:space="0" w:color="auto"/>
        <w:bottom w:val="none" w:sz="0" w:space="0" w:color="auto"/>
        <w:right w:val="none" w:sz="0" w:space="0" w:color="auto"/>
      </w:divBdr>
    </w:div>
    <w:div w:id="1764641043">
      <w:bodyDiv w:val="1"/>
      <w:marLeft w:val="0"/>
      <w:marRight w:val="0"/>
      <w:marTop w:val="0"/>
      <w:marBottom w:val="0"/>
      <w:divBdr>
        <w:top w:val="none" w:sz="0" w:space="0" w:color="auto"/>
        <w:left w:val="none" w:sz="0" w:space="0" w:color="auto"/>
        <w:bottom w:val="none" w:sz="0" w:space="0" w:color="auto"/>
        <w:right w:val="none" w:sz="0" w:space="0" w:color="auto"/>
      </w:divBdr>
    </w:div>
    <w:div w:id="1911698339">
      <w:bodyDiv w:val="1"/>
      <w:marLeft w:val="0"/>
      <w:marRight w:val="0"/>
      <w:marTop w:val="0"/>
      <w:marBottom w:val="0"/>
      <w:divBdr>
        <w:top w:val="none" w:sz="0" w:space="0" w:color="auto"/>
        <w:left w:val="none" w:sz="0" w:space="0" w:color="auto"/>
        <w:bottom w:val="none" w:sz="0" w:space="0" w:color="auto"/>
        <w:right w:val="none" w:sz="0" w:space="0" w:color="auto"/>
      </w:divBdr>
    </w:div>
    <w:div w:id="1912229018">
      <w:bodyDiv w:val="1"/>
      <w:marLeft w:val="0"/>
      <w:marRight w:val="0"/>
      <w:marTop w:val="0"/>
      <w:marBottom w:val="0"/>
      <w:divBdr>
        <w:top w:val="none" w:sz="0" w:space="0" w:color="auto"/>
        <w:left w:val="none" w:sz="0" w:space="0" w:color="auto"/>
        <w:bottom w:val="none" w:sz="0" w:space="0" w:color="auto"/>
        <w:right w:val="none" w:sz="0" w:space="0" w:color="auto"/>
      </w:divBdr>
    </w:div>
    <w:div w:id="1935281479">
      <w:bodyDiv w:val="1"/>
      <w:marLeft w:val="0"/>
      <w:marRight w:val="0"/>
      <w:marTop w:val="0"/>
      <w:marBottom w:val="0"/>
      <w:divBdr>
        <w:top w:val="none" w:sz="0" w:space="0" w:color="auto"/>
        <w:left w:val="none" w:sz="0" w:space="0" w:color="auto"/>
        <w:bottom w:val="none" w:sz="0" w:space="0" w:color="auto"/>
        <w:right w:val="none" w:sz="0" w:space="0" w:color="auto"/>
      </w:divBdr>
    </w:div>
    <w:div w:id="1953172265">
      <w:bodyDiv w:val="1"/>
      <w:marLeft w:val="0"/>
      <w:marRight w:val="0"/>
      <w:marTop w:val="0"/>
      <w:marBottom w:val="0"/>
      <w:divBdr>
        <w:top w:val="none" w:sz="0" w:space="0" w:color="auto"/>
        <w:left w:val="none" w:sz="0" w:space="0" w:color="auto"/>
        <w:bottom w:val="none" w:sz="0" w:space="0" w:color="auto"/>
        <w:right w:val="none" w:sz="0" w:space="0" w:color="auto"/>
      </w:divBdr>
    </w:div>
    <w:div w:id="2048333521">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 w:id="209875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RBI5PAMIO524-1616901215-25371</_dlc_DocId>
    <_dlc_DocIdUrl xmlns="71c5aaf6-e6ce-465b-b873-5148d2a4c105">
      <Url>https://nokia.sharepoint.com/sites/gxp/_layouts/15/DocIdRedir.aspx?ID=RBI5PAMIO524-1616901215-25371</Url>
      <Description>RBI5PAMIO524-1616901215-25371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1A046C00-22E5-4F8E-9348-7160E4B05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DCE9C7CB-AA23-425A-832C-6C7DE5D490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4325</Words>
  <Characters>24653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2024-08-09T05:01:00Z</dcterms:created>
  <dcterms:modified xsi:type="dcterms:W3CDTF">2024-08-09T05:16:00Z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ac7dda81-af25-4acc-b15a-3a34b4a18151</vt:lpwstr>
  </property>
  <property fmtid="{D5CDD505-2E9C-101B-9397-08002B2CF9AE}" pid="4" name="MediaServiceImageTags">
    <vt:lpwstr/>
  </property>
</Properties>
</file>